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7FDF4" w14:textId="380B47FF" w:rsidR="351667AE" w:rsidRDefault="351667AE" w:rsidP="351667AE">
      <w:pPr>
        <w:tabs>
          <w:tab w:val="right" w:pos="10000"/>
        </w:tabs>
      </w:pPr>
      <w:r w:rsidRPr="351667AE">
        <w:rPr>
          <w:rFonts w:ascii="Arial" w:eastAsia="Arial" w:hAnsi="Arial" w:cs="Arial"/>
          <w:b/>
          <w:bCs/>
        </w:rPr>
        <w:t>3GPP TSG RAN WG1 #110</w:t>
      </w:r>
      <w:r>
        <w:tab/>
      </w:r>
      <w:r w:rsidRPr="351667AE">
        <w:rPr>
          <w:rFonts w:ascii="Arial" w:eastAsia="Arial" w:hAnsi="Arial" w:cs="Arial"/>
          <w:b/>
          <w:bCs/>
        </w:rPr>
        <w:t>R1-</w:t>
      </w:r>
      <w:r w:rsidRPr="351667AE">
        <w:rPr>
          <w:rFonts w:ascii="Times New Roman" w:eastAsia="Times New Roman" w:hAnsi="Times New Roman" w:cs="Times New Roman"/>
          <w:sz w:val="20"/>
          <w:szCs w:val="20"/>
        </w:rPr>
        <w:t xml:space="preserve"> </w:t>
      </w:r>
      <w:r w:rsidRPr="351667AE">
        <w:rPr>
          <w:rFonts w:ascii="Arial" w:eastAsia="Arial" w:hAnsi="Arial" w:cs="Arial"/>
          <w:b/>
          <w:bCs/>
        </w:rPr>
        <w:t>2207223</w:t>
      </w:r>
    </w:p>
    <w:p w14:paraId="11D9F0EF" w14:textId="3F56A9B0" w:rsidR="00C8121F" w:rsidRPr="0081465B" w:rsidRDefault="351667AE" w:rsidP="351667AE">
      <w:pPr>
        <w:pStyle w:val="Footer"/>
        <w:jc w:val="both"/>
        <w:rPr>
          <w:rFonts w:cs="Arial"/>
          <w:i w:val="0"/>
          <w:sz w:val="22"/>
          <w:szCs w:val="22"/>
        </w:rPr>
      </w:pPr>
      <w:r w:rsidRPr="351667AE">
        <w:rPr>
          <w:rFonts w:cs="Arial"/>
          <w:i w:val="0"/>
          <w:sz w:val="22"/>
          <w:szCs w:val="22"/>
        </w:rPr>
        <w:t>Toulouse, France, August 22-26, 2022</w:t>
      </w:r>
    </w:p>
    <w:p w14:paraId="3A0CB384" w14:textId="52228876" w:rsidR="00BC335A" w:rsidRPr="00F85496" w:rsidRDefault="00BC335A" w:rsidP="00184658">
      <w:pPr>
        <w:pStyle w:val="Footer"/>
        <w:jc w:val="both"/>
        <w:rPr>
          <w:rFonts w:cs="Arial"/>
          <w:i w:val="0"/>
          <w:sz w:val="24"/>
          <w:szCs w:val="24"/>
        </w:rPr>
      </w:pPr>
    </w:p>
    <w:p w14:paraId="00A480DC" w14:textId="6B4D7D7A" w:rsidR="00CE5F5F" w:rsidRPr="00F85496" w:rsidRDefault="00CE5F5F" w:rsidP="00CE5F5F">
      <w:pPr>
        <w:tabs>
          <w:tab w:val="left" w:pos="1985"/>
        </w:tabs>
        <w:jc w:val="both"/>
        <w:rPr>
          <w:rFonts w:ascii="Arial" w:hAnsi="Arial"/>
        </w:rPr>
      </w:pPr>
      <w:r w:rsidRPr="00F85496">
        <w:rPr>
          <w:rFonts w:ascii="Arial" w:hAnsi="Arial"/>
          <w:b/>
        </w:rPr>
        <w:t>Agenda item:</w:t>
      </w:r>
      <w:r w:rsidR="000C63E6" w:rsidRPr="00F85496">
        <w:rPr>
          <w:rFonts w:ascii="Arial" w:hAnsi="Arial"/>
        </w:rPr>
        <w:tab/>
      </w:r>
      <w:r w:rsidR="00F86B5D">
        <w:rPr>
          <w:rFonts w:ascii="Arial" w:hAnsi="Arial"/>
        </w:rPr>
        <w:t>9</w:t>
      </w:r>
      <w:r w:rsidR="00BB4F01">
        <w:rPr>
          <w:rFonts w:ascii="Arial" w:hAnsi="Arial"/>
        </w:rPr>
        <w:t>.</w:t>
      </w:r>
      <w:r w:rsidR="00F86B5D">
        <w:rPr>
          <w:rFonts w:ascii="Arial" w:hAnsi="Arial"/>
        </w:rPr>
        <w:t>2</w:t>
      </w:r>
      <w:r w:rsidR="00BB4F01">
        <w:rPr>
          <w:rFonts w:ascii="Arial" w:hAnsi="Arial"/>
        </w:rPr>
        <w:t>.1</w:t>
      </w:r>
    </w:p>
    <w:p w14:paraId="41F022EE" w14:textId="77777777" w:rsidR="00CE5F5F" w:rsidRPr="00F85496" w:rsidRDefault="00CE5F5F" w:rsidP="00CE5F5F">
      <w:pPr>
        <w:tabs>
          <w:tab w:val="left" w:pos="1985"/>
        </w:tabs>
        <w:jc w:val="both"/>
        <w:rPr>
          <w:rFonts w:ascii="Arial" w:hAnsi="Arial"/>
        </w:rPr>
      </w:pPr>
      <w:r w:rsidRPr="00F85496">
        <w:rPr>
          <w:rFonts w:ascii="Arial" w:hAnsi="Arial"/>
          <w:b/>
        </w:rPr>
        <w:t xml:space="preserve">Source: </w:t>
      </w:r>
      <w:r w:rsidRPr="00F85496">
        <w:rPr>
          <w:rFonts w:ascii="Arial" w:hAnsi="Arial"/>
          <w:b/>
        </w:rPr>
        <w:tab/>
      </w:r>
      <w:r w:rsidRPr="00F85496">
        <w:rPr>
          <w:rFonts w:ascii="Arial" w:hAnsi="Arial"/>
        </w:rPr>
        <w:t>Qualcomm Incorporated</w:t>
      </w:r>
    </w:p>
    <w:p w14:paraId="05FA8EA8" w14:textId="254F1581" w:rsidR="00A63D06" w:rsidRPr="00F85496" w:rsidRDefault="0045039C" w:rsidP="00A63D06">
      <w:pPr>
        <w:ind w:left="1988" w:hanging="1988"/>
        <w:rPr>
          <w:rFonts w:ascii="Arial" w:hAnsi="Arial"/>
        </w:rPr>
      </w:pPr>
      <w:r w:rsidRPr="00F85496">
        <w:rPr>
          <w:rFonts w:ascii="Arial" w:hAnsi="Arial"/>
          <w:b/>
        </w:rPr>
        <w:t>Title:</w:t>
      </w:r>
      <w:r w:rsidRPr="00F85496">
        <w:rPr>
          <w:rFonts w:ascii="Arial" w:hAnsi="Arial"/>
        </w:rPr>
        <w:t xml:space="preserve"> </w:t>
      </w:r>
      <w:r w:rsidRPr="00F85496">
        <w:rPr>
          <w:rFonts w:ascii="Arial" w:hAnsi="Arial"/>
        </w:rPr>
        <w:tab/>
      </w:r>
      <w:r w:rsidR="00F86B5D">
        <w:rPr>
          <w:rFonts w:ascii="Arial" w:hAnsi="Arial"/>
        </w:rPr>
        <w:t>General Aspects of AI/ML Framework</w:t>
      </w:r>
    </w:p>
    <w:p w14:paraId="2C0EDD71" w14:textId="3B374226" w:rsidR="0045039C" w:rsidRPr="00F85496" w:rsidRDefault="0045039C" w:rsidP="0045039C">
      <w:pPr>
        <w:ind w:left="1988" w:hanging="1988"/>
        <w:jc w:val="both"/>
        <w:rPr>
          <w:rFonts w:ascii="Arial" w:hAnsi="Arial"/>
        </w:rPr>
      </w:pPr>
      <w:r w:rsidRPr="00F85496">
        <w:rPr>
          <w:rFonts w:ascii="Arial" w:hAnsi="Arial"/>
          <w:b/>
        </w:rPr>
        <w:t>Document for:</w:t>
      </w:r>
      <w:r w:rsidRPr="00F85496">
        <w:rPr>
          <w:rFonts w:ascii="Arial" w:hAnsi="Arial"/>
        </w:rPr>
        <w:tab/>
        <w:t>Discussion/Decision</w:t>
      </w:r>
    </w:p>
    <w:p w14:paraId="0076D29F" w14:textId="77777777" w:rsidR="00EC125B" w:rsidRDefault="00EC125B" w:rsidP="00EC125B">
      <w:pPr>
        <w:rPr>
          <w:sz w:val="48"/>
          <w:szCs w:val="48"/>
          <w:highlight w:val="yellow"/>
        </w:rPr>
      </w:pPr>
    </w:p>
    <w:p w14:paraId="360239A3" w14:textId="77777777" w:rsidR="00EC125B" w:rsidRPr="00F85496" w:rsidRDefault="00EC125B" w:rsidP="003711AD">
      <w:pPr>
        <w:pStyle w:val="Heading1"/>
      </w:pPr>
      <w:r w:rsidRPr="00F85496">
        <w:t>Introduction</w:t>
      </w:r>
    </w:p>
    <w:p w14:paraId="4268980E" w14:textId="419E2348" w:rsidR="00EC125B" w:rsidRDefault="00EC125B" w:rsidP="001E5DFE"/>
    <w:p w14:paraId="36AE0093" w14:textId="47496B3E" w:rsidR="00EC125B" w:rsidRDefault="00EC125B" w:rsidP="00EC125B">
      <w:pPr>
        <w:rPr>
          <w:lang w:eastAsia="en-GB"/>
        </w:rPr>
      </w:pPr>
      <w:r w:rsidRPr="009C0DF8">
        <w:rPr>
          <w:lang w:eastAsia="en-GB"/>
        </w:rPr>
        <w:t xml:space="preserve">At RAN #94, a new study on artificial intelligence/machine learning for NR air interface has been approved </w:t>
      </w:r>
      <w:r>
        <w:rPr>
          <w:lang w:eastAsia="en-GB"/>
        </w:rPr>
        <w:fldChar w:fldCharType="begin"/>
      </w:r>
      <w:r>
        <w:rPr>
          <w:lang w:eastAsia="en-GB"/>
        </w:rPr>
        <w:instrText xml:space="preserve"> REF _Ref101451885 \r \h </w:instrText>
      </w:r>
      <w:r>
        <w:rPr>
          <w:lang w:eastAsia="en-GB"/>
        </w:rPr>
      </w:r>
      <w:r>
        <w:rPr>
          <w:lang w:eastAsia="en-GB"/>
        </w:rPr>
        <w:fldChar w:fldCharType="separate"/>
      </w:r>
      <w:r w:rsidR="004E4F3E">
        <w:rPr>
          <w:lang w:eastAsia="en-GB"/>
        </w:rPr>
        <w:t>[1]</w:t>
      </w:r>
      <w:r>
        <w:rPr>
          <w:lang w:eastAsia="en-GB"/>
        </w:rPr>
        <w:fldChar w:fldCharType="end"/>
      </w:r>
      <w:r w:rsidRPr="009C0DF8">
        <w:rPr>
          <w:lang w:eastAsia="en-GB"/>
        </w:rPr>
        <w:t>, with the mai</w:t>
      </w:r>
      <w:r>
        <w:rPr>
          <w:lang w:eastAsia="en-GB"/>
        </w:rPr>
        <w:t>n</w:t>
      </w:r>
      <w:r w:rsidRPr="009C0DF8">
        <w:rPr>
          <w:lang w:eastAsia="en-GB"/>
        </w:rPr>
        <w:t xml:space="preserve"> goal of exploring the benefits of augmenting the air</w:t>
      </w:r>
      <w:r>
        <w:rPr>
          <w:lang w:eastAsia="en-GB"/>
        </w:rPr>
        <w:t xml:space="preserve"> interface</w:t>
      </w:r>
      <w:r w:rsidRPr="009C0DF8">
        <w:rPr>
          <w:lang w:eastAsia="en-GB"/>
        </w:rPr>
        <w:t xml:space="preserve"> with features enabling improved support of AI/ML</w:t>
      </w:r>
      <w:r>
        <w:rPr>
          <w:lang w:eastAsia="en-GB"/>
        </w:rPr>
        <w:t>-based</w:t>
      </w:r>
      <w:r w:rsidRPr="009C0DF8">
        <w:rPr>
          <w:lang w:eastAsia="en-GB"/>
        </w:rPr>
        <w:t xml:space="preserve"> algorithms for enhanced performance and/or reduced complexity/overhead.</w:t>
      </w:r>
    </w:p>
    <w:p w14:paraId="4C58D866" w14:textId="77777777" w:rsidR="00EC125B" w:rsidRPr="009C0DF8" w:rsidRDefault="00EC125B" w:rsidP="00EC125B">
      <w:pPr>
        <w:rPr>
          <w:lang w:eastAsia="en-GB"/>
        </w:rPr>
      </w:pPr>
      <w:r w:rsidRPr="009C0DF8">
        <w:rPr>
          <w:lang w:eastAsia="en-GB"/>
        </w:rPr>
        <w:t>Through studying a few carefully selected use cases, the goal is to identify a common AI/ML framework, including functional requirements of AI/ML architecture, which could be used in subsequent projects. The study should also identify areas where AI/ML could improve the performance of air-interface functions.</w:t>
      </w:r>
    </w:p>
    <w:p w14:paraId="0772A876" w14:textId="77777777" w:rsidR="00EC125B" w:rsidRPr="009C0DF8" w:rsidRDefault="00EC125B" w:rsidP="00EC125B">
      <w:pPr>
        <w:rPr>
          <w:lang w:eastAsia="en-GB"/>
        </w:rPr>
      </w:pPr>
      <w:r w:rsidRPr="009C0DF8">
        <w:rPr>
          <w:lang w:eastAsia="en-GB"/>
        </w:rPr>
        <w:t xml:space="preserve">The study will serve </w:t>
      </w:r>
      <w:r>
        <w:rPr>
          <w:lang w:eastAsia="en-GB"/>
        </w:rPr>
        <w:t>to identify</w:t>
      </w:r>
      <w:r w:rsidRPr="009C0DF8">
        <w:rPr>
          <w:lang w:eastAsia="en-GB"/>
        </w:rPr>
        <w:t xml:space="preserve"> what is required for an adequate AI/ML model characterization and description establishing pertinent notation for discussions and subsequent evaluations. Various levels of collaboration between the gNB and UE are identified and considered. </w:t>
      </w:r>
    </w:p>
    <w:p w14:paraId="54B55D74" w14:textId="77777777" w:rsidR="00EC125B" w:rsidRDefault="00EC125B" w:rsidP="00EC125B">
      <w:pPr>
        <w:rPr>
          <w:rFonts w:eastAsia="Times New Roman"/>
          <w:bCs/>
          <w:lang w:eastAsia="en-GB"/>
        </w:rPr>
      </w:pPr>
      <w:r>
        <w:t xml:space="preserve">Specification impact will be assessed </w:t>
      </w:r>
      <w:proofErr w:type="gramStart"/>
      <w:r>
        <w:t>in order to</w:t>
      </w:r>
      <w:proofErr w:type="gramEnd"/>
      <w:r>
        <w:t xml:space="preserve"> improve the overall understanding of what would be required to enable AI/ML techniques for the air interface.</w:t>
      </w:r>
    </w:p>
    <w:p w14:paraId="4CCF19E2" w14:textId="77777777" w:rsidR="00EC125B" w:rsidRDefault="00EC125B" w:rsidP="00EC125B">
      <w:pPr>
        <w:rPr>
          <w:lang w:eastAsia="en-GB"/>
        </w:rPr>
      </w:pPr>
    </w:p>
    <w:p w14:paraId="4020DEC6" w14:textId="3E8EE808" w:rsidR="00EC125B" w:rsidRDefault="00EC125B" w:rsidP="00EC125B">
      <w:pPr>
        <w:rPr>
          <w:lang w:eastAsia="en-GB"/>
        </w:rPr>
      </w:pPr>
      <w:r>
        <w:rPr>
          <w:lang w:eastAsia="en-GB"/>
        </w:rPr>
        <w:t xml:space="preserve">The SI consists of studying individual use cases as well as deriving a general framework for AI/ML. Below we summarize the goal of the study as shown in </w:t>
      </w:r>
      <w:r>
        <w:rPr>
          <w:lang w:eastAsia="en-GB"/>
        </w:rPr>
        <w:fldChar w:fldCharType="begin"/>
      </w:r>
      <w:r>
        <w:rPr>
          <w:lang w:eastAsia="en-GB"/>
        </w:rPr>
        <w:instrText xml:space="preserve"> REF _Ref101451885 \r \h </w:instrText>
      </w:r>
      <w:r>
        <w:rPr>
          <w:lang w:eastAsia="en-GB"/>
        </w:rPr>
      </w:r>
      <w:r>
        <w:rPr>
          <w:lang w:eastAsia="en-GB"/>
        </w:rPr>
        <w:fldChar w:fldCharType="separate"/>
      </w:r>
      <w:r w:rsidR="004E4F3E">
        <w:rPr>
          <w:lang w:eastAsia="en-GB"/>
        </w:rPr>
        <w:t>[1]</w:t>
      </w:r>
      <w:r>
        <w:rPr>
          <w:lang w:eastAsia="en-GB"/>
        </w:rPr>
        <w:fldChar w:fldCharType="end"/>
      </w:r>
      <w:r>
        <w:rPr>
          <w:lang w:eastAsia="en-GB"/>
        </w:rPr>
        <w:t xml:space="preserve"> relevant to the general framework:</w:t>
      </w:r>
    </w:p>
    <w:p w14:paraId="480F2C71" w14:textId="77777777" w:rsidR="00EC125B" w:rsidRDefault="00EC125B" w:rsidP="00EC125B">
      <w:r>
        <w:t>AI/ML model, terminology, and description to identify common and specific characteristics for framework investigations:</w:t>
      </w:r>
    </w:p>
    <w:p w14:paraId="0928D514" w14:textId="77777777" w:rsidR="00EC125B" w:rsidRDefault="00EC125B" w:rsidP="003711AD">
      <w:pPr>
        <w:numPr>
          <w:ilvl w:val="0"/>
          <w:numId w:val="6"/>
        </w:numPr>
      </w:pPr>
      <w:r w:rsidRPr="00FC7555">
        <w:t>Characterize the defining stages of AI/ML related algorithms</w:t>
      </w:r>
      <w:r>
        <w:t xml:space="preserve"> and associated complexity</w:t>
      </w:r>
      <w:r w:rsidRPr="00FC7555">
        <w:t>:</w:t>
      </w:r>
    </w:p>
    <w:p w14:paraId="7E831490" w14:textId="77777777" w:rsidR="00EC125B" w:rsidRDefault="00EC125B" w:rsidP="003711AD">
      <w:pPr>
        <w:numPr>
          <w:ilvl w:val="1"/>
          <w:numId w:val="6"/>
        </w:numPr>
      </w:pPr>
      <w:r>
        <w:t xml:space="preserve">Model generation, e.g., model training (including input/output, pre-/post-process, online/offline as applicable), model validation, model testing, as applicable </w:t>
      </w:r>
    </w:p>
    <w:p w14:paraId="05B8D047" w14:textId="77777777" w:rsidR="00EC125B" w:rsidRDefault="00EC125B" w:rsidP="003711AD">
      <w:pPr>
        <w:numPr>
          <w:ilvl w:val="1"/>
          <w:numId w:val="6"/>
        </w:numPr>
      </w:pPr>
      <w:r>
        <w:t>Inference operation, e.g., input/output, pre-/post-process, as applicable</w:t>
      </w:r>
    </w:p>
    <w:p w14:paraId="1E1ADFEE" w14:textId="77777777" w:rsidR="00EC125B" w:rsidRDefault="00EC125B" w:rsidP="003711AD">
      <w:pPr>
        <w:numPr>
          <w:ilvl w:val="0"/>
          <w:numId w:val="6"/>
        </w:numPr>
      </w:pPr>
      <w:r w:rsidRPr="00FC7555">
        <w:t xml:space="preserve">Identify various levels of collaboration </w:t>
      </w:r>
      <w:r>
        <w:t xml:space="preserve">between UE and gNB pertinent to the selected use cases, e.g., </w:t>
      </w:r>
    </w:p>
    <w:p w14:paraId="080D606A" w14:textId="77777777" w:rsidR="00EC125B" w:rsidRDefault="00EC125B" w:rsidP="003711AD">
      <w:pPr>
        <w:numPr>
          <w:ilvl w:val="1"/>
          <w:numId w:val="6"/>
        </w:numPr>
      </w:pPr>
      <w:r>
        <w:t>No collaboration: implementation-based only AI/ML algorithms without information exchange [for comparison purposes]</w:t>
      </w:r>
    </w:p>
    <w:p w14:paraId="043889C5" w14:textId="77777777" w:rsidR="00EC125B" w:rsidRDefault="00EC125B" w:rsidP="003711AD">
      <w:pPr>
        <w:numPr>
          <w:ilvl w:val="1"/>
          <w:numId w:val="6"/>
        </w:numPr>
      </w:pPr>
      <w:r>
        <w:t xml:space="preserve">Various levels of UE/gNB collaboration targeting separate or joint ML operations. </w:t>
      </w:r>
    </w:p>
    <w:p w14:paraId="0809F415" w14:textId="77777777" w:rsidR="00EC125B" w:rsidRDefault="00EC125B" w:rsidP="003711AD">
      <w:pPr>
        <w:numPr>
          <w:ilvl w:val="0"/>
          <w:numId w:val="6"/>
        </w:numPr>
      </w:pPr>
      <w:r>
        <w:t xml:space="preserve">Characterize </w:t>
      </w:r>
      <w:r w:rsidRPr="004B16F4">
        <w:t>lifecycle management of AI/M</w:t>
      </w:r>
      <w:r>
        <w:t>L m</w:t>
      </w:r>
      <w:r w:rsidRPr="004B16F4">
        <w:t xml:space="preserve">odel: e.g., </w:t>
      </w:r>
      <w:r>
        <w:t xml:space="preserve">model training, </w:t>
      </w:r>
      <w:r w:rsidRPr="004B16F4">
        <w:t xml:space="preserve">model deployment, </w:t>
      </w:r>
      <w:r>
        <w:t xml:space="preserve">model inference, </w:t>
      </w:r>
      <w:r w:rsidRPr="004B16F4">
        <w:t>model monitoring, model updating</w:t>
      </w:r>
    </w:p>
    <w:p w14:paraId="00E56EDF" w14:textId="77777777" w:rsidR="00EC125B" w:rsidRDefault="00EC125B" w:rsidP="003711AD">
      <w:pPr>
        <w:numPr>
          <w:ilvl w:val="0"/>
          <w:numId w:val="6"/>
        </w:numPr>
      </w:pPr>
      <w:r>
        <w:t xml:space="preserve">Dataset(s) for training, validation, testing, and inference </w:t>
      </w:r>
    </w:p>
    <w:p w14:paraId="7CDB1F0D" w14:textId="77777777" w:rsidR="00EC125B" w:rsidRDefault="00EC125B" w:rsidP="003711AD">
      <w:pPr>
        <w:numPr>
          <w:ilvl w:val="0"/>
          <w:numId w:val="6"/>
        </w:numPr>
      </w:pPr>
      <w:r>
        <w:t>Identify common notation and terminology for AI/ML related functions, procedures, and interfaces</w:t>
      </w:r>
    </w:p>
    <w:p w14:paraId="7D431ED8" w14:textId="77777777" w:rsidR="00EC125B" w:rsidRPr="00FB74BF" w:rsidRDefault="00EC125B" w:rsidP="003711AD">
      <w:pPr>
        <w:numPr>
          <w:ilvl w:val="0"/>
          <w:numId w:val="6"/>
        </w:numPr>
      </w:pPr>
      <w:r>
        <w:t xml:space="preserve">Note: </w:t>
      </w:r>
      <w:r w:rsidRPr="00FB74BF">
        <w:t xml:space="preserve">Consider the work done for </w:t>
      </w:r>
      <w:r w:rsidRPr="00FB74BF">
        <w:rPr>
          <w:i/>
          <w:iCs/>
        </w:rPr>
        <w:t>FS_NR_ENDC_data_collect</w:t>
      </w:r>
      <w:r w:rsidRPr="00FB74BF">
        <w:t xml:space="preserve"> when appropriate</w:t>
      </w:r>
    </w:p>
    <w:p w14:paraId="6ABC64F5" w14:textId="13034A38" w:rsidR="00EC125B" w:rsidRDefault="00EC125B" w:rsidP="001E5DFE"/>
    <w:p w14:paraId="4EFD8BDB" w14:textId="7D81B675" w:rsidR="00EC125B" w:rsidRDefault="00EC125B" w:rsidP="001E5DFE"/>
    <w:p w14:paraId="7441A6C7" w14:textId="59413CF8" w:rsidR="00EC125B" w:rsidRDefault="00EC125B" w:rsidP="001E5DFE">
      <w:r>
        <w:t xml:space="preserve">Some progress has been made in RAN#1 109-e </w:t>
      </w:r>
      <w:r w:rsidR="00FD192A">
        <w:t>toward achieving the SI objectives, leading in Agenda 9.2.1 to some basic agreements on these aspects.</w:t>
      </w:r>
    </w:p>
    <w:p w14:paraId="55FEF256" w14:textId="1B733662" w:rsidR="00EC125B" w:rsidRDefault="00EC125B" w:rsidP="003711AD">
      <w:pPr>
        <w:pStyle w:val="ListParagraph"/>
        <w:numPr>
          <w:ilvl w:val="0"/>
          <w:numId w:val="6"/>
        </w:numPr>
      </w:pPr>
      <w:r>
        <w:t>General principles</w:t>
      </w:r>
    </w:p>
    <w:p w14:paraId="2DFA1A7B" w14:textId="6DED447C" w:rsidR="00EC125B" w:rsidRDefault="00EC125B" w:rsidP="003711AD">
      <w:pPr>
        <w:pStyle w:val="ListParagraph"/>
        <w:numPr>
          <w:ilvl w:val="0"/>
          <w:numId w:val="6"/>
        </w:numPr>
      </w:pPr>
      <w:r>
        <w:t>Working list of terminologies</w:t>
      </w:r>
    </w:p>
    <w:p w14:paraId="42693B9D" w14:textId="0A2B3321" w:rsidR="00EC125B" w:rsidRDefault="00EC125B" w:rsidP="003711AD">
      <w:pPr>
        <w:pStyle w:val="ListParagraph"/>
        <w:numPr>
          <w:ilvl w:val="0"/>
          <w:numId w:val="6"/>
        </w:numPr>
      </w:pPr>
      <w:r>
        <w:t>Network-UE collaboration levels</w:t>
      </w:r>
    </w:p>
    <w:p w14:paraId="47B3E441" w14:textId="77777777" w:rsidR="00FD192A" w:rsidRDefault="00FD192A" w:rsidP="00EC125B"/>
    <w:p w14:paraId="06043936" w14:textId="6B60339B" w:rsidR="00FD192A" w:rsidRDefault="00FD192A" w:rsidP="00EC125B">
      <w:r>
        <w:t xml:space="preserve">In this contribution, we further elaborate the above aspects, </w:t>
      </w:r>
      <w:proofErr w:type="gramStart"/>
      <w:r>
        <w:t>and also</w:t>
      </w:r>
      <w:proofErr w:type="gramEnd"/>
      <w:r>
        <w:t xml:space="preserve"> discuss life cycle management, RAN4 aspects, and other considerations</w:t>
      </w:r>
      <w:r w:rsidR="00440CC0">
        <w:t>.</w:t>
      </w:r>
    </w:p>
    <w:p w14:paraId="64A8BD03" w14:textId="38681819" w:rsidR="00440CC0" w:rsidRDefault="00440CC0" w:rsidP="00EC125B"/>
    <w:p w14:paraId="0C71422A" w14:textId="7003F8E1" w:rsidR="00440CC0" w:rsidRDefault="00440CC0" w:rsidP="00EC125B"/>
    <w:p w14:paraId="73E71FC9" w14:textId="2928DD1A" w:rsidR="00A70753" w:rsidRDefault="00A70753" w:rsidP="00A70753">
      <w:pPr>
        <w:pStyle w:val="Heading1"/>
      </w:pPr>
      <w:r>
        <w:t>Terminologies</w:t>
      </w:r>
    </w:p>
    <w:p w14:paraId="1FB6F4F5" w14:textId="31E5202B" w:rsidR="00A70753" w:rsidRDefault="00A70753" w:rsidP="00A70753">
      <w:pPr>
        <w:rPr>
          <w:lang w:val="en-GB"/>
        </w:rPr>
      </w:pPr>
      <w:r>
        <w:rPr>
          <w:lang w:val="en-GB"/>
        </w:rPr>
        <w:t xml:space="preserve">From RAN1 #109-e, the following </w:t>
      </w:r>
      <w:r w:rsidR="00093A6C">
        <w:rPr>
          <w:lang w:val="en-GB"/>
        </w:rPr>
        <w:t>agreements were made:</w:t>
      </w:r>
    </w:p>
    <w:p w14:paraId="3E0FCDCA" w14:textId="7F5692C0" w:rsidR="00D55EE3" w:rsidRDefault="00D55EE3" w:rsidP="00A70753">
      <w:pPr>
        <w:rPr>
          <w:lang w:val="en-GB"/>
        </w:rPr>
      </w:pPr>
    </w:p>
    <w:p w14:paraId="1E6ED050" w14:textId="50CD545D" w:rsidR="00A70753" w:rsidRDefault="00D55EE3" w:rsidP="00A70753">
      <w:r w:rsidRPr="00D55EE3">
        <w:rPr>
          <w:rFonts w:eastAsia="Times" w:cs="Times"/>
          <w:noProof/>
          <w:szCs w:val="20"/>
        </w:rPr>
        <mc:AlternateContent>
          <mc:Choice Requires="wps">
            <w:drawing>
              <wp:anchor distT="45720" distB="45720" distL="114300" distR="114300" simplePos="0" relativeHeight="251658242" behindDoc="0" locked="0" layoutInCell="1" allowOverlap="1" wp14:anchorId="2377F458" wp14:editId="4BE5A4F7">
                <wp:simplePos x="0" y="0"/>
                <wp:positionH relativeFrom="column">
                  <wp:posOffset>0</wp:posOffset>
                </wp:positionH>
                <wp:positionV relativeFrom="paragraph">
                  <wp:posOffset>213995</wp:posOffset>
                </wp:positionV>
                <wp:extent cx="6238875" cy="1404620"/>
                <wp:effectExtent l="0" t="0" r="28575" b="17780"/>
                <wp:wrapTopAndBottom/>
                <wp:docPr id="2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1404620"/>
                        </a:xfrm>
                        <a:prstGeom prst="rect">
                          <a:avLst/>
                        </a:prstGeom>
                        <a:solidFill>
                          <a:srgbClr val="FFFFFF"/>
                        </a:solidFill>
                        <a:ln w="9525">
                          <a:solidFill>
                            <a:srgbClr val="000000"/>
                          </a:solidFill>
                          <a:miter lim="800000"/>
                          <a:headEnd/>
                          <a:tailEnd/>
                        </a:ln>
                      </wps:spPr>
                      <wps:txbx>
                        <w:txbxContent>
                          <w:p w14:paraId="483413E8" w14:textId="77777777" w:rsidR="00D55EE3" w:rsidRDefault="00D55EE3" w:rsidP="00D55EE3">
                            <w:r w:rsidRPr="78912B86">
                              <w:rPr>
                                <w:rFonts w:eastAsia="Times" w:cs="Times"/>
                                <w:szCs w:val="20"/>
                                <w:highlight w:val="darkYellow"/>
                              </w:rPr>
                              <w:t xml:space="preserve">Working Assumption </w:t>
                            </w:r>
                          </w:p>
                          <w:p w14:paraId="10EC7FCE" w14:textId="77777777" w:rsidR="00D55EE3" w:rsidRDefault="00D55EE3" w:rsidP="00D55EE3">
                            <w:r w:rsidRPr="78912B86">
                              <w:rPr>
                                <w:rFonts w:eastAsia="Times" w:cs="Times"/>
                                <w:szCs w:val="20"/>
                              </w:rPr>
                              <w:t xml:space="preserve">Include the following into a working list of terminologies to be used for RAN1 AI/ML air interface SI discussion. </w:t>
                            </w:r>
                          </w:p>
                          <w:p w14:paraId="5BEFB11D" w14:textId="77777777" w:rsidR="00D55EE3" w:rsidRDefault="00D55EE3" w:rsidP="00D55EE3">
                            <w:r w:rsidRPr="78912B86">
                              <w:rPr>
                                <w:rFonts w:eastAsia="Times" w:cs="Times"/>
                                <w:szCs w:val="20"/>
                              </w:rPr>
                              <w:t>The description of the terminologies may be further refined as the study progresses.</w:t>
                            </w:r>
                          </w:p>
                          <w:p w14:paraId="156A96FB" w14:textId="77777777" w:rsidR="00D55EE3" w:rsidRDefault="00D55EE3" w:rsidP="00D55EE3">
                            <w:r w:rsidRPr="78912B86">
                              <w:rPr>
                                <w:rFonts w:eastAsia="Times" w:cs="Times"/>
                                <w:szCs w:val="20"/>
                              </w:rPr>
                              <w:t>New terminologies may be added as the study progresses.</w:t>
                            </w:r>
                          </w:p>
                          <w:p w14:paraId="734E842F" w14:textId="396EED4F" w:rsidR="00D55EE3" w:rsidRDefault="00D55EE3" w:rsidP="00D55EE3">
                            <w:r w:rsidRPr="78912B86">
                              <w:rPr>
                                <w:rFonts w:eastAsia="Times" w:cs="Times"/>
                                <w:szCs w:val="20"/>
                              </w:rPr>
                              <w:t>It is FFS which subset of terminologies to capture into the TR.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77F458" id="_x0000_t202" coordsize="21600,21600" o:spt="202" path="m,l,21600r21600,l21600,xe">
                <v:stroke joinstyle="miter"/>
                <v:path gradientshapeok="t" o:connecttype="rect"/>
              </v:shapetype>
              <v:shape id="Text Box 2" o:spid="_x0000_s1026" type="#_x0000_t202" style="position:absolute;margin-left:0;margin-top:16.85pt;width:491.25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">
                <v:textbox style="mso-fit-shape-to-text:t">
                  <w:txbxContent>
                    <w:p w14:paraId="483413E8" w14:textId="77777777" w:rsidR="00D55EE3" w:rsidRDefault="00D55EE3" w:rsidP="00D55EE3">
                      <w:r w:rsidRPr="78912B86">
                        <w:rPr>
                          <w:rFonts w:eastAsia="Times" w:cs="Times"/>
                          <w:szCs w:val="20"/>
                          <w:highlight w:val="darkYellow"/>
                        </w:rPr>
                        <w:t xml:space="preserve">Working Assumption </w:t>
                      </w:r>
                    </w:p>
                    <w:p w14:paraId="10EC7FCE" w14:textId="77777777" w:rsidR="00D55EE3" w:rsidRDefault="00D55EE3" w:rsidP="00D55EE3">
                      <w:r w:rsidRPr="78912B86">
                        <w:rPr>
                          <w:rFonts w:eastAsia="Times" w:cs="Times"/>
                          <w:szCs w:val="20"/>
                        </w:rPr>
                        <w:t xml:space="preserve">Include the following into a working list of terminologies to be used for RAN1 AI/ML air interface SI discussion. </w:t>
                      </w:r>
                    </w:p>
                    <w:p w14:paraId="5BEFB11D" w14:textId="77777777" w:rsidR="00D55EE3" w:rsidRDefault="00D55EE3" w:rsidP="00D55EE3">
                      <w:r w:rsidRPr="78912B86">
                        <w:rPr>
                          <w:rFonts w:eastAsia="Times" w:cs="Times"/>
                          <w:szCs w:val="20"/>
                        </w:rPr>
                        <w:t>The description of the terminologies may be further refined as the study progresses.</w:t>
                      </w:r>
                    </w:p>
                    <w:p w14:paraId="156A96FB" w14:textId="77777777" w:rsidR="00D55EE3" w:rsidRDefault="00D55EE3" w:rsidP="00D55EE3">
                      <w:r w:rsidRPr="78912B86">
                        <w:rPr>
                          <w:rFonts w:eastAsia="Times" w:cs="Times"/>
                          <w:szCs w:val="20"/>
                        </w:rPr>
                        <w:t>New terminologies may be added as the study progresses.</w:t>
                      </w:r>
                    </w:p>
                    <w:p w14:paraId="734E842F" w14:textId="396EED4F" w:rsidR="00D55EE3" w:rsidRDefault="00D55EE3" w:rsidP="00D55EE3">
                      <w:r w:rsidRPr="78912B86">
                        <w:rPr>
                          <w:rFonts w:eastAsia="Times" w:cs="Times"/>
                          <w:szCs w:val="20"/>
                        </w:rPr>
                        <w:t>It is FFS which subset of terminologies to capture into the TR.</w:t>
                      </w:r>
                    </w:p>
                  </w:txbxContent>
                </v:textbox>
                <w10:wrap type="topAndBottom"/>
              </v:shape>
            </w:pict>
          </mc:Fallback>
        </mc:AlternateContent>
      </w:r>
    </w:p>
    <w:p w14:paraId="1C3A5F09" w14:textId="254D0992" w:rsidR="00A70753" w:rsidRDefault="00A70753" w:rsidP="00A70753">
      <w:r w:rsidRPr="78912B86">
        <w:rPr>
          <w:rFonts w:ascii="Times New Roman" w:eastAsia="Times New Roman" w:hAnsi="Times New Roman"/>
          <w:b/>
          <w:bCs/>
          <w:szCs w:val="20"/>
        </w:rPr>
        <w:t>Table: Working list of terminologies</w:t>
      </w:r>
      <w:r w:rsidR="00D55EE3">
        <w:rPr>
          <w:rFonts w:ascii="Times New Roman" w:eastAsia="Times New Roman" w:hAnsi="Times New Roman"/>
          <w:b/>
          <w:bCs/>
          <w:szCs w:val="20"/>
        </w:rPr>
        <w:t xml:space="preserve"> (RAN1 #109-e agreement)</w:t>
      </w:r>
    </w:p>
    <w:tbl>
      <w:tblPr>
        <w:tblW w:w="0" w:type="auto"/>
        <w:tblLayout w:type="fixed"/>
        <w:tblLook w:val="04A0" w:firstRow="1" w:lastRow="0" w:firstColumn="1" w:lastColumn="0" w:noHBand="0" w:noVBand="1"/>
      </w:tblPr>
      <w:tblGrid>
        <w:gridCol w:w="3046"/>
        <w:gridCol w:w="6584"/>
      </w:tblGrid>
      <w:tr w:rsidR="00A70753" w14:paraId="4DCDD0D2" w14:textId="77777777" w:rsidTr="008E019B">
        <w:tc>
          <w:tcPr>
            <w:tcW w:w="3046" w:type="dxa"/>
            <w:tcBorders>
              <w:top w:val="single" w:sz="8" w:space="0" w:color="auto"/>
              <w:left w:val="single" w:sz="8" w:space="0" w:color="auto"/>
              <w:bottom w:val="single" w:sz="8" w:space="0" w:color="auto"/>
              <w:right w:val="single" w:sz="8" w:space="0" w:color="auto"/>
            </w:tcBorders>
          </w:tcPr>
          <w:p w14:paraId="065CAB2C" w14:textId="77777777" w:rsidR="00A70753" w:rsidRDefault="00A70753" w:rsidP="008E019B">
            <w:r w:rsidRPr="78912B86">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C1F74BA" w14:textId="77777777" w:rsidR="00A70753" w:rsidRDefault="00A70753" w:rsidP="008E019B">
            <w:r w:rsidRPr="78912B86">
              <w:rPr>
                <w:rFonts w:eastAsia="Times" w:cs="Times"/>
                <w:szCs w:val="20"/>
              </w:rPr>
              <w:t>Description</w:t>
            </w:r>
          </w:p>
        </w:tc>
      </w:tr>
      <w:tr w:rsidR="00A70753" w14:paraId="6FA2F4A9" w14:textId="77777777" w:rsidTr="008E019B">
        <w:tc>
          <w:tcPr>
            <w:tcW w:w="3046" w:type="dxa"/>
            <w:tcBorders>
              <w:top w:val="single" w:sz="8" w:space="0" w:color="auto"/>
              <w:left w:val="single" w:sz="8" w:space="0" w:color="auto"/>
              <w:bottom w:val="single" w:sz="8" w:space="0" w:color="auto"/>
              <w:right w:val="single" w:sz="8" w:space="0" w:color="auto"/>
            </w:tcBorders>
          </w:tcPr>
          <w:p w14:paraId="6BD0EC8A" w14:textId="77777777" w:rsidR="00A70753" w:rsidRDefault="00A70753" w:rsidP="008E019B">
            <w:r w:rsidRPr="78912B86">
              <w:rPr>
                <w:rFonts w:eastAsia="Times" w:cs="Times"/>
                <w:szCs w:val="20"/>
              </w:rPr>
              <w:t>Data collection</w:t>
            </w:r>
          </w:p>
        </w:tc>
        <w:tc>
          <w:tcPr>
            <w:tcW w:w="6584" w:type="dxa"/>
            <w:tcBorders>
              <w:top w:val="single" w:sz="8" w:space="0" w:color="auto"/>
              <w:left w:val="single" w:sz="8" w:space="0" w:color="auto"/>
              <w:bottom w:val="single" w:sz="8" w:space="0" w:color="auto"/>
              <w:right w:val="single" w:sz="8" w:space="0" w:color="auto"/>
            </w:tcBorders>
          </w:tcPr>
          <w:p w14:paraId="490F6BAF" w14:textId="77777777" w:rsidR="00A70753" w:rsidRDefault="00A70753" w:rsidP="008E019B">
            <w:r w:rsidRPr="78912B86">
              <w:rPr>
                <w:rFonts w:eastAsia="Times" w:cs="Times"/>
                <w:szCs w:val="20"/>
              </w:rPr>
              <w:t>A process of collecting data by the network nodes, management entity, or UE for the purpose of AI/ML model training, data analytics and inference</w:t>
            </w:r>
          </w:p>
        </w:tc>
      </w:tr>
      <w:tr w:rsidR="00A70753" w14:paraId="7A0E2DC0" w14:textId="77777777" w:rsidTr="008E019B">
        <w:tc>
          <w:tcPr>
            <w:tcW w:w="3046" w:type="dxa"/>
            <w:tcBorders>
              <w:top w:val="single" w:sz="8" w:space="0" w:color="auto"/>
              <w:left w:val="single" w:sz="8" w:space="0" w:color="auto"/>
              <w:bottom w:val="single" w:sz="8" w:space="0" w:color="auto"/>
              <w:right w:val="single" w:sz="8" w:space="0" w:color="auto"/>
            </w:tcBorders>
          </w:tcPr>
          <w:p w14:paraId="5990DA4C" w14:textId="77777777" w:rsidR="00A70753" w:rsidRDefault="00A70753" w:rsidP="008E019B">
            <w:r w:rsidRPr="78912B86">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25138CD2" w14:textId="77777777" w:rsidR="00A70753" w:rsidRDefault="00A70753" w:rsidP="008E019B">
            <w:r w:rsidRPr="78912B86">
              <w:rPr>
                <w:rFonts w:eastAsia="Times" w:cs="Times"/>
                <w:szCs w:val="20"/>
              </w:rPr>
              <w:t xml:space="preserve">A data driven algorithm that applies AI/ML techniques to generate a set of outputs based on a set of inputs. </w:t>
            </w:r>
          </w:p>
        </w:tc>
      </w:tr>
      <w:tr w:rsidR="00A70753" w14:paraId="4D36391A" w14:textId="77777777" w:rsidTr="008E019B">
        <w:tc>
          <w:tcPr>
            <w:tcW w:w="3046" w:type="dxa"/>
            <w:tcBorders>
              <w:top w:val="single" w:sz="8" w:space="0" w:color="auto"/>
              <w:left w:val="single" w:sz="8" w:space="0" w:color="auto"/>
              <w:bottom w:val="single" w:sz="8" w:space="0" w:color="auto"/>
              <w:right w:val="single" w:sz="8" w:space="0" w:color="auto"/>
            </w:tcBorders>
          </w:tcPr>
          <w:p w14:paraId="0CFE1A4F" w14:textId="77777777" w:rsidR="00A70753" w:rsidRDefault="00A70753" w:rsidP="008E019B">
            <w:r w:rsidRPr="78912B86">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0B441069" w14:textId="77777777" w:rsidR="00A70753" w:rsidRDefault="00A70753" w:rsidP="008E019B">
            <w:r w:rsidRPr="78912B86">
              <w:rPr>
                <w:rFonts w:eastAsia="Times" w:cs="Times"/>
                <w:szCs w:val="20"/>
              </w:rPr>
              <w:t>A process to train an AI/ML Model [by learning the input/output relationship] in a data driven manner and obtain the trained AI/ML Model for inference</w:t>
            </w:r>
          </w:p>
        </w:tc>
      </w:tr>
      <w:tr w:rsidR="00A70753" w14:paraId="7F0E7010" w14:textId="77777777" w:rsidTr="008E019B">
        <w:tc>
          <w:tcPr>
            <w:tcW w:w="3046" w:type="dxa"/>
            <w:tcBorders>
              <w:top w:val="single" w:sz="8" w:space="0" w:color="auto"/>
              <w:left w:val="single" w:sz="8" w:space="0" w:color="auto"/>
              <w:bottom w:val="single" w:sz="8" w:space="0" w:color="auto"/>
              <w:right w:val="single" w:sz="8" w:space="0" w:color="auto"/>
            </w:tcBorders>
          </w:tcPr>
          <w:p w14:paraId="343973B0" w14:textId="77777777" w:rsidR="00A70753" w:rsidRDefault="00A70753" w:rsidP="008E019B">
            <w:r w:rsidRPr="78912B86">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1B17E73B" w14:textId="77777777" w:rsidR="00A70753" w:rsidRDefault="00A70753" w:rsidP="008E019B">
            <w:r w:rsidRPr="78912B86">
              <w:rPr>
                <w:rFonts w:eastAsia="Times" w:cs="Times"/>
                <w:color w:val="000000" w:themeColor="text1"/>
                <w:szCs w:val="20"/>
              </w:rPr>
              <w:t>A process of using a trained AI/ML model to produce a set of outputs based on a set of inputs</w:t>
            </w:r>
          </w:p>
        </w:tc>
      </w:tr>
      <w:tr w:rsidR="00A70753" w14:paraId="375E2156" w14:textId="77777777" w:rsidTr="008E019B">
        <w:tc>
          <w:tcPr>
            <w:tcW w:w="3046" w:type="dxa"/>
            <w:tcBorders>
              <w:top w:val="single" w:sz="8" w:space="0" w:color="auto"/>
              <w:left w:val="single" w:sz="8" w:space="0" w:color="auto"/>
              <w:bottom w:val="single" w:sz="8" w:space="0" w:color="auto"/>
              <w:right w:val="single" w:sz="8" w:space="0" w:color="auto"/>
            </w:tcBorders>
          </w:tcPr>
          <w:p w14:paraId="67EE0767" w14:textId="77777777" w:rsidR="00A70753" w:rsidRDefault="00A70753" w:rsidP="008E019B">
            <w:r w:rsidRPr="78912B86">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319EE258" w14:textId="77777777" w:rsidR="00A70753" w:rsidRDefault="00A70753" w:rsidP="008E019B">
            <w:r w:rsidRPr="78912B86">
              <w:rPr>
                <w:rFonts w:eastAsia="Times" w:cs="Times"/>
                <w:color w:val="000000" w:themeColor="text1"/>
                <w:szCs w:val="20"/>
              </w:rPr>
              <w:t>A subprocess of training, to evaluate the quality of an AI/ML model using a dataset different from one used for model training, that helps selecting model parameters that generalize beyond the dataset used for model training.</w:t>
            </w:r>
          </w:p>
        </w:tc>
      </w:tr>
      <w:tr w:rsidR="00A70753" w14:paraId="41C44FF4" w14:textId="77777777" w:rsidTr="008E019B">
        <w:tc>
          <w:tcPr>
            <w:tcW w:w="3046" w:type="dxa"/>
            <w:tcBorders>
              <w:top w:val="single" w:sz="8" w:space="0" w:color="auto"/>
              <w:left w:val="single" w:sz="8" w:space="0" w:color="auto"/>
              <w:bottom w:val="single" w:sz="8" w:space="0" w:color="auto"/>
              <w:right w:val="single" w:sz="8" w:space="0" w:color="auto"/>
            </w:tcBorders>
          </w:tcPr>
          <w:p w14:paraId="3131B224" w14:textId="77777777" w:rsidR="00A70753" w:rsidRDefault="00A70753" w:rsidP="008E019B">
            <w:r w:rsidRPr="78912B86">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5A8BD702" w14:textId="77777777" w:rsidR="00A70753" w:rsidRDefault="00A70753" w:rsidP="008E019B">
            <w:r w:rsidRPr="78912B86">
              <w:rPr>
                <w:rFonts w:eastAsia="Times" w:cs="Times"/>
                <w:color w:val="000000" w:themeColor="text1"/>
                <w:szCs w:val="2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A70753" w14:paraId="41FAF25D" w14:textId="77777777" w:rsidTr="008E019B">
        <w:tc>
          <w:tcPr>
            <w:tcW w:w="3046" w:type="dxa"/>
            <w:tcBorders>
              <w:top w:val="single" w:sz="8" w:space="0" w:color="auto"/>
              <w:left w:val="single" w:sz="8" w:space="0" w:color="auto"/>
              <w:bottom w:val="single" w:sz="8" w:space="0" w:color="auto"/>
              <w:right w:val="single" w:sz="8" w:space="0" w:color="auto"/>
            </w:tcBorders>
          </w:tcPr>
          <w:p w14:paraId="233C1085" w14:textId="77777777" w:rsidR="00A70753" w:rsidRDefault="00A70753" w:rsidP="008E019B">
            <w:r w:rsidRPr="78912B86">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52527FBA" w14:textId="77777777" w:rsidR="00A70753" w:rsidRDefault="00A70753" w:rsidP="008E019B">
            <w:r w:rsidRPr="78912B86">
              <w:rPr>
                <w:rFonts w:eastAsia="Times" w:cs="Times"/>
                <w:color w:val="000000" w:themeColor="text1"/>
                <w:szCs w:val="20"/>
              </w:rPr>
              <w:t>An AI/ML Model whose inference is performed entirely at the UE</w:t>
            </w:r>
          </w:p>
        </w:tc>
      </w:tr>
      <w:tr w:rsidR="00A70753" w14:paraId="79285D0F" w14:textId="77777777" w:rsidTr="008E019B">
        <w:tc>
          <w:tcPr>
            <w:tcW w:w="3046" w:type="dxa"/>
            <w:tcBorders>
              <w:top w:val="single" w:sz="8" w:space="0" w:color="auto"/>
              <w:left w:val="single" w:sz="8" w:space="0" w:color="auto"/>
              <w:bottom w:val="single" w:sz="8" w:space="0" w:color="auto"/>
              <w:right w:val="single" w:sz="8" w:space="0" w:color="auto"/>
            </w:tcBorders>
          </w:tcPr>
          <w:p w14:paraId="5330B3EC" w14:textId="77777777" w:rsidR="00A70753" w:rsidRDefault="00A70753" w:rsidP="008E019B">
            <w:r w:rsidRPr="78912B86">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0E735248" w14:textId="77777777" w:rsidR="00A70753" w:rsidRDefault="00A70753" w:rsidP="008E019B">
            <w:r w:rsidRPr="78912B86">
              <w:rPr>
                <w:rFonts w:eastAsia="Times" w:cs="Times"/>
                <w:color w:val="000000" w:themeColor="text1"/>
                <w:szCs w:val="20"/>
              </w:rPr>
              <w:t>An AI/ML Model whose inference is performed entirely at the network</w:t>
            </w:r>
          </w:p>
        </w:tc>
      </w:tr>
      <w:tr w:rsidR="00A70753" w14:paraId="7DB4CBC1" w14:textId="77777777" w:rsidTr="008E019B">
        <w:tc>
          <w:tcPr>
            <w:tcW w:w="3046" w:type="dxa"/>
            <w:tcBorders>
              <w:top w:val="single" w:sz="8" w:space="0" w:color="auto"/>
              <w:left w:val="single" w:sz="8" w:space="0" w:color="auto"/>
              <w:bottom w:val="single" w:sz="8" w:space="0" w:color="auto"/>
              <w:right w:val="single" w:sz="8" w:space="0" w:color="auto"/>
            </w:tcBorders>
          </w:tcPr>
          <w:p w14:paraId="1C86FE8A" w14:textId="77777777" w:rsidR="00A70753" w:rsidRDefault="00A70753" w:rsidP="008E019B">
            <w:r w:rsidRPr="78912B86">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01DFB1CE" w14:textId="77777777" w:rsidR="00A70753" w:rsidRDefault="00A70753" w:rsidP="008E019B">
            <w:r w:rsidRPr="78912B86">
              <w:rPr>
                <w:rFonts w:eastAsia="Times" w:cs="Times"/>
                <w:color w:val="000000" w:themeColor="text1"/>
                <w:szCs w:val="20"/>
              </w:rPr>
              <w:t>A UE-side (AI/ML) model or a Network-side (AI/ML) model</w:t>
            </w:r>
          </w:p>
        </w:tc>
      </w:tr>
      <w:tr w:rsidR="00A70753" w14:paraId="0EC0CB8A" w14:textId="77777777" w:rsidTr="008E019B">
        <w:tc>
          <w:tcPr>
            <w:tcW w:w="3046" w:type="dxa"/>
            <w:tcBorders>
              <w:top w:val="single" w:sz="8" w:space="0" w:color="auto"/>
              <w:left w:val="single" w:sz="8" w:space="0" w:color="auto"/>
              <w:bottom w:val="single" w:sz="8" w:space="0" w:color="auto"/>
              <w:right w:val="single" w:sz="8" w:space="0" w:color="auto"/>
            </w:tcBorders>
          </w:tcPr>
          <w:p w14:paraId="1BF9937E" w14:textId="77777777" w:rsidR="00A70753" w:rsidRDefault="00A70753" w:rsidP="008E019B">
            <w:r w:rsidRPr="78912B86">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509C143A" w14:textId="77777777" w:rsidR="00A70753" w:rsidRDefault="00A70753" w:rsidP="008E019B">
            <w:r w:rsidRPr="78912B86">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sidRPr="78912B86">
              <w:rPr>
                <w:rFonts w:eastAsia="Times" w:cs="Times"/>
                <w:color w:val="000000" w:themeColor="text1"/>
                <w:szCs w:val="20"/>
              </w:rPr>
              <w:t>i.e</w:t>
            </w:r>
            <w:proofErr w:type="spellEnd"/>
            <w:r w:rsidRPr="78912B86">
              <w:rPr>
                <w:rFonts w:eastAsia="Times" w:cs="Times"/>
                <w:color w:val="000000" w:themeColor="text1"/>
                <w:szCs w:val="20"/>
              </w:rPr>
              <w:t>, the first part of inference is firstly performed by UE and then the remaining part is performed by gNB, or vice versa.</w:t>
            </w:r>
          </w:p>
        </w:tc>
      </w:tr>
      <w:tr w:rsidR="00A70753" w14:paraId="23383507" w14:textId="77777777" w:rsidTr="008E019B">
        <w:tc>
          <w:tcPr>
            <w:tcW w:w="3046" w:type="dxa"/>
            <w:tcBorders>
              <w:top w:val="single" w:sz="8" w:space="0" w:color="auto"/>
              <w:left w:val="single" w:sz="8" w:space="0" w:color="auto"/>
              <w:bottom w:val="single" w:sz="8" w:space="0" w:color="auto"/>
              <w:right w:val="single" w:sz="8" w:space="0" w:color="auto"/>
            </w:tcBorders>
          </w:tcPr>
          <w:p w14:paraId="154D3824" w14:textId="77777777" w:rsidR="00A70753" w:rsidRDefault="00A70753" w:rsidP="008E019B">
            <w:r w:rsidRPr="78912B86">
              <w:rPr>
                <w:rFonts w:eastAsia="Times" w:cs="Times"/>
                <w:color w:val="000000" w:themeColor="text1"/>
                <w:szCs w:val="20"/>
              </w:rPr>
              <w:lastRenderedPageBreak/>
              <w:t>AI/ML model transfer</w:t>
            </w:r>
          </w:p>
        </w:tc>
        <w:tc>
          <w:tcPr>
            <w:tcW w:w="6584" w:type="dxa"/>
            <w:tcBorders>
              <w:top w:val="single" w:sz="8" w:space="0" w:color="auto"/>
              <w:left w:val="single" w:sz="8" w:space="0" w:color="auto"/>
              <w:bottom w:val="single" w:sz="8" w:space="0" w:color="auto"/>
              <w:right w:val="single" w:sz="8" w:space="0" w:color="auto"/>
            </w:tcBorders>
          </w:tcPr>
          <w:p w14:paraId="4E6F69BC" w14:textId="77777777" w:rsidR="00A70753" w:rsidRDefault="00A70753" w:rsidP="008E019B">
            <w:r w:rsidRPr="78912B86">
              <w:rPr>
                <w:rFonts w:eastAsia="Times" w:cs="Times"/>
                <w:color w:val="000000" w:themeColor="text1"/>
                <w:szCs w:val="20"/>
              </w:rPr>
              <w:t>Delivery of an AI/ML model over the air interface, either parameters of a model structure known at the receiving end or a new model with parameters. Delivery may contain a full model or a partial model.</w:t>
            </w:r>
          </w:p>
        </w:tc>
      </w:tr>
      <w:tr w:rsidR="00A70753" w14:paraId="4D2BC60C" w14:textId="77777777" w:rsidTr="008E019B">
        <w:tc>
          <w:tcPr>
            <w:tcW w:w="3046" w:type="dxa"/>
            <w:tcBorders>
              <w:top w:val="single" w:sz="8" w:space="0" w:color="auto"/>
              <w:left w:val="single" w:sz="8" w:space="0" w:color="auto"/>
              <w:bottom w:val="single" w:sz="8" w:space="0" w:color="auto"/>
              <w:right w:val="single" w:sz="8" w:space="0" w:color="auto"/>
            </w:tcBorders>
          </w:tcPr>
          <w:p w14:paraId="3E571E51" w14:textId="77777777" w:rsidR="00A70753" w:rsidRDefault="00A70753" w:rsidP="008E019B">
            <w:r w:rsidRPr="78912B86">
              <w:rPr>
                <w:rFonts w:eastAsia="Times" w:cs="Times"/>
                <w:szCs w:val="20"/>
              </w:rPr>
              <w:t>Model download</w:t>
            </w:r>
          </w:p>
        </w:tc>
        <w:tc>
          <w:tcPr>
            <w:tcW w:w="6584" w:type="dxa"/>
            <w:tcBorders>
              <w:top w:val="single" w:sz="8" w:space="0" w:color="auto"/>
              <w:left w:val="single" w:sz="8" w:space="0" w:color="auto"/>
              <w:bottom w:val="single" w:sz="8" w:space="0" w:color="auto"/>
              <w:right w:val="single" w:sz="8" w:space="0" w:color="auto"/>
            </w:tcBorders>
          </w:tcPr>
          <w:p w14:paraId="2F32DBEC" w14:textId="77777777" w:rsidR="00A70753" w:rsidRDefault="00A70753" w:rsidP="008E019B">
            <w:r w:rsidRPr="78912B86">
              <w:rPr>
                <w:rFonts w:eastAsia="Times" w:cs="Times"/>
                <w:color w:val="000000" w:themeColor="text1"/>
                <w:szCs w:val="20"/>
              </w:rPr>
              <w:t>Model transfer from the network to UE</w:t>
            </w:r>
          </w:p>
        </w:tc>
      </w:tr>
      <w:tr w:rsidR="00A70753" w14:paraId="033DC30E" w14:textId="77777777" w:rsidTr="008E019B">
        <w:tc>
          <w:tcPr>
            <w:tcW w:w="3046" w:type="dxa"/>
            <w:tcBorders>
              <w:top w:val="single" w:sz="8" w:space="0" w:color="auto"/>
              <w:left w:val="single" w:sz="8" w:space="0" w:color="auto"/>
              <w:bottom w:val="single" w:sz="8" w:space="0" w:color="auto"/>
              <w:right w:val="single" w:sz="8" w:space="0" w:color="auto"/>
            </w:tcBorders>
          </w:tcPr>
          <w:p w14:paraId="2359A7FB" w14:textId="77777777" w:rsidR="00A70753" w:rsidRDefault="00A70753" w:rsidP="008E019B">
            <w:r w:rsidRPr="78912B86">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418E180F" w14:textId="77777777" w:rsidR="00A70753" w:rsidRDefault="00A70753" w:rsidP="008E019B">
            <w:r w:rsidRPr="78912B86">
              <w:rPr>
                <w:rFonts w:eastAsia="Times" w:cs="Times"/>
                <w:color w:val="000000" w:themeColor="text1"/>
                <w:szCs w:val="20"/>
              </w:rPr>
              <w:t>Model transfer from UE to the network</w:t>
            </w:r>
          </w:p>
        </w:tc>
      </w:tr>
      <w:tr w:rsidR="00A70753" w14:paraId="373EB286" w14:textId="77777777" w:rsidTr="008E019B">
        <w:tc>
          <w:tcPr>
            <w:tcW w:w="3046" w:type="dxa"/>
            <w:tcBorders>
              <w:top w:val="single" w:sz="8" w:space="0" w:color="auto"/>
              <w:left w:val="single" w:sz="8" w:space="0" w:color="auto"/>
              <w:bottom w:val="single" w:sz="8" w:space="0" w:color="auto"/>
              <w:right w:val="single" w:sz="8" w:space="0" w:color="auto"/>
            </w:tcBorders>
          </w:tcPr>
          <w:p w14:paraId="7370AE20" w14:textId="77777777" w:rsidR="00A70753" w:rsidRDefault="00A70753" w:rsidP="008E019B">
            <w:r w:rsidRPr="78912B86">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44D4EAC0" w14:textId="77777777" w:rsidR="00A70753" w:rsidRDefault="00A70753" w:rsidP="008E019B">
            <w:r w:rsidRPr="78912B86">
              <w:rPr>
                <w:rFonts w:eastAsia="Times" w:cs="Times"/>
                <w:color w:val="000000" w:themeColor="text1"/>
                <w:szCs w:val="2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A70753" w14:paraId="05782974" w14:textId="77777777" w:rsidTr="008E019B">
        <w:tc>
          <w:tcPr>
            <w:tcW w:w="3046" w:type="dxa"/>
            <w:tcBorders>
              <w:top w:val="single" w:sz="8" w:space="0" w:color="auto"/>
              <w:left w:val="single" w:sz="8" w:space="0" w:color="auto"/>
              <w:bottom w:val="single" w:sz="8" w:space="0" w:color="auto"/>
              <w:right w:val="single" w:sz="8" w:space="0" w:color="auto"/>
            </w:tcBorders>
          </w:tcPr>
          <w:p w14:paraId="7B53924C" w14:textId="77777777" w:rsidR="00A70753" w:rsidRDefault="00A70753" w:rsidP="008E019B">
            <w:r w:rsidRPr="78912B86">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502062B9" w14:textId="77777777" w:rsidR="00A70753" w:rsidRDefault="00A70753" w:rsidP="008E019B">
            <w:r w:rsidRPr="78912B86">
              <w:rPr>
                <w:rFonts w:eastAsia="Times" w:cs="Times"/>
                <w:szCs w:val="20"/>
              </w:rPr>
              <w:t>The data collected from field and used for offline training of the AI/ML model</w:t>
            </w:r>
          </w:p>
        </w:tc>
      </w:tr>
      <w:tr w:rsidR="00A70753" w14:paraId="674C732D" w14:textId="77777777" w:rsidTr="008E019B">
        <w:tc>
          <w:tcPr>
            <w:tcW w:w="3046" w:type="dxa"/>
            <w:tcBorders>
              <w:top w:val="single" w:sz="8" w:space="0" w:color="auto"/>
              <w:left w:val="single" w:sz="8" w:space="0" w:color="auto"/>
              <w:bottom w:val="single" w:sz="8" w:space="0" w:color="auto"/>
              <w:right w:val="single" w:sz="8" w:space="0" w:color="auto"/>
            </w:tcBorders>
          </w:tcPr>
          <w:p w14:paraId="6DDAFD3D" w14:textId="77777777" w:rsidR="00A70753" w:rsidRDefault="00A70753" w:rsidP="008E019B">
            <w:r w:rsidRPr="78912B86">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0531EC8C" w14:textId="77777777" w:rsidR="00A70753" w:rsidRDefault="00A70753" w:rsidP="008E019B">
            <w:r w:rsidRPr="78912B86">
              <w:rPr>
                <w:rFonts w:eastAsia="Times" w:cs="Times"/>
                <w:szCs w:val="20"/>
              </w:rPr>
              <w:t>The data collected from field and used for online training of the AI/ML model</w:t>
            </w:r>
          </w:p>
        </w:tc>
      </w:tr>
      <w:tr w:rsidR="00A70753" w14:paraId="3FCD7748" w14:textId="77777777" w:rsidTr="008E019B">
        <w:tc>
          <w:tcPr>
            <w:tcW w:w="3046" w:type="dxa"/>
            <w:tcBorders>
              <w:top w:val="single" w:sz="8" w:space="0" w:color="auto"/>
              <w:left w:val="single" w:sz="8" w:space="0" w:color="auto"/>
              <w:bottom w:val="single" w:sz="8" w:space="0" w:color="auto"/>
              <w:right w:val="single" w:sz="8" w:space="0" w:color="auto"/>
            </w:tcBorders>
          </w:tcPr>
          <w:p w14:paraId="7AEB67A6" w14:textId="77777777" w:rsidR="00A70753" w:rsidRDefault="00A70753" w:rsidP="008E019B">
            <w:r w:rsidRPr="78912B86">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33F4577F" w14:textId="77777777" w:rsidR="00A70753" w:rsidRDefault="00A70753" w:rsidP="008E019B">
            <w:r w:rsidRPr="78912B86">
              <w:rPr>
                <w:rFonts w:eastAsia="Times" w:cs="Times"/>
                <w:szCs w:val="20"/>
              </w:rPr>
              <w:t>A procedure that monitors the inference performance of the AI/ML model</w:t>
            </w:r>
          </w:p>
        </w:tc>
      </w:tr>
      <w:tr w:rsidR="00A70753" w14:paraId="5E3A2D12" w14:textId="77777777" w:rsidTr="008E019B">
        <w:tc>
          <w:tcPr>
            <w:tcW w:w="3046" w:type="dxa"/>
            <w:tcBorders>
              <w:top w:val="single" w:sz="8" w:space="0" w:color="auto"/>
              <w:left w:val="single" w:sz="8" w:space="0" w:color="auto"/>
              <w:bottom w:val="single" w:sz="8" w:space="0" w:color="auto"/>
              <w:right w:val="single" w:sz="8" w:space="0" w:color="auto"/>
            </w:tcBorders>
          </w:tcPr>
          <w:p w14:paraId="4865DE52" w14:textId="77777777" w:rsidR="00A70753" w:rsidRDefault="00A70753" w:rsidP="008E019B">
            <w:r w:rsidRPr="78912B86">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070ECF7A" w14:textId="77777777" w:rsidR="00A70753" w:rsidRDefault="00A70753" w:rsidP="008E019B">
            <w:r w:rsidRPr="78912B86">
              <w:rPr>
                <w:rFonts w:eastAsia="Times" w:cs="Times"/>
                <w:szCs w:val="20"/>
              </w:rPr>
              <w:t xml:space="preserve">A process of training a model from input and its corresponding </w:t>
            </w:r>
            <w:r w:rsidRPr="78912B86">
              <w:rPr>
                <w:rFonts w:eastAsia="Times" w:cs="Times"/>
                <w:i/>
                <w:iCs/>
                <w:szCs w:val="20"/>
              </w:rPr>
              <w:t>labels</w:t>
            </w:r>
            <w:r w:rsidRPr="78912B86">
              <w:rPr>
                <w:rFonts w:eastAsia="Times" w:cs="Times"/>
                <w:szCs w:val="20"/>
              </w:rPr>
              <w:t xml:space="preserve">. </w:t>
            </w:r>
          </w:p>
        </w:tc>
      </w:tr>
      <w:tr w:rsidR="00A70753" w14:paraId="78285111" w14:textId="77777777" w:rsidTr="008E019B">
        <w:tc>
          <w:tcPr>
            <w:tcW w:w="3046" w:type="dxa"/>
            <w:tcBorders>
              <w:top w:val="single" w:sz="8" w:space="0" w:color="auto"/>
              <w:left w:val="single" w:sz="8" w:space="0" w:color="auto"/>
              <w:bottom w:val="single" w:sz="8" w:space="0" w:color="auto"/>
              <w:right w:val="single" w:sz="8" w:space="0" w:color="auto"/>
            </w:tcBorders>
          </w:tcPr>
          <w:p w14:paraId="78DFFCC1" w14:textId="77777777" w:rsidR="00A70753" w:rsidRDefault="00A70753" w:rsidP="008E019B">
            <w:r w:rsidRPr="78912B86">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43F06390" w14:textId="77777777" w:rsidR="00A70753" w:rsidRDefault="00A70753" w:rsidP="008E019B">
            <w:r w:rsidRPr="78912B86">
              <w:rPr>
                <w:rFonts w:eastAsia="Times" w:cs="Times"/>
                <w:szCs w:val="20"/>
              </w:rPr>
              <w:t>A process of training a model without labelled data.</w:t>
            </w:r>
          </w:p>
        </w:tc>
      </w:tr>
      <w:tr w:rsidR="00A70753" w14:paraId="7D4476C2" w14:textId="77777777" w:rsidTr="008E019B">
        <w:tc>
          <w:tcPr>
            <w:tcW w:w="3046" w:type="dxa"/>
            <w:tcBorders>
              <w:top w:val="single" w:sz="8" w:space="0" w:color="auto"/>
              <w:left w:val="single" w:sz="8" w:space="0" w:color="auto"/>
              <w:bottom w:val="single" w:sz="8" w:space="0" w:color="auto"/>
              <w:right w:val="single" w:sz="8" w:space="0" w:color="auto"/>
            </w:tcBorders>
          </w:tcPr>
          <w:p w14:paraId="3DBAFD80" w14:textId="77777777" w:rsidR="00A70753" w:rsidRDefault="00A70753" w:rsidP="008E019B">
            <w:r w:rsidRPr="78912B86">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499BE8F2" w14:textId="77777777" w:rsidR="00A70753" w:rsidRDefault="00A70753" w:rsidP="008E019B">
            <w:r w:rsidRPr="78912B86">
              <w:rPr>
                <w:rFonts w:eastAsia="Times" w:cs="Times"/>
                <w:szCs w:val="20"/>
              </w:rPr>
              <w:t xml:space="preserve">A process of training a model with a mix of labelled data and </w:t>
            </w:r>
            <w:proofErr w:type="spellStart"/>
            <w:r w:rsidRPr="78912B86">
              <w:rPr>
                <w:rFonts w:eastAsia="Times" w:cs="Times"/>
                <w:szCs w:val="20"/>
              </w:rPr>
              <w:t>unlabelled</w:t>
            </w:r>
            <w:proofErr w:type="spellEnd"/>
            <w:r w:rsidRPr="78912B86">
              <w:rPr>
                <w:rFonts w:eastAsia="Times" w:cs="Times"/>
                <w:szCs w:val="20"/>
              </w:rPr>
              <w:t xml:space="preserve"> data</w:t>
            </w:r>
          </w:p>
        </w:tc>
      </w:tr>
      <w:tr w:rsidR="00A70753" w14:paraId="0EC2FE46" w14:textId="77777777" w:rsidTr="008E019B">
        <w:tc>
          <w:tcPr>
            <w:tcW w:w="3046" w:type="dxa"/>
            <w:tcBorders>
              <w:top w:val="single" w:sz="8" w:space="0" w:color="auto"/>
              <w:left w:val="single" w:sz="8" w:space="0" w:color="auto"/>
              <w:bottom w:val="single" w:sz="8" w:space="0" w:color="auto"/>
              <w:right w:val="single" w:sz="8" w:space="0" w:color="auto"/>
            </w:tcBorders>
          </w:tcPr>
          <w:p w14:paraId="468CF16E" w14:textId="77777777" w:rsidR="00A70753" w:rsidRDefault="00A70753" w:rsidP="008E019B">
            <w:r w:rsidRPr="78912B86">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2816D3AB" w14:textId="77777777" w:rsidR="00A70753" w:rsidRDefault="00A70753" w:rsidP="008E019B">
            <w:r w:rsidRPr="78912B86">
              <w:rPr>
                <w:rFonts w:eastAsia="Times" w:cs="Times"/>
                <w:szCs w:val="20"/>
              </w:rPr>
              <w:t>A process of training an AI/ML model from input (a.k.a. state) and a feedback signal (a.k.a.  reward) resulting from the model’s output (a.k.a. action) in an environment the model is interacting with.</w:t>
            </w:r>
          </w:p>
        </w:tc>
      </w:tr>
      <w:tr w:rsidR="00A70753" w14:paraId="4D7A0286" w14:textId="77777777" w:rsidTr="008E019B">
        <w:tc>
          <w:tcPr>
            <w:tcW w:w="3046" w:type="dxa"/>
            <w:tcBorders>
              <w:top w:val="single" w:sz="8" w:space="0" w:color="auto"/>
              <w:left w:val="single" w:sz="8" w:space="0" w:color="auto"/>
              <w:bottom w:val="single" w:sz="8" w:space="0" w:color="auto"/>
              <w:right w:val="single" w:sz="8" w:space="0" w:color="auto"/>
            </w:tcBorders>
          </w:tcPr>
          <w:p w14:paraId="69A16AEA" w14:textId="77777777" w:rsidR="00A70753" w:rsidRDefault="00A70753" w:rsidP="008E019B">
            <w:r w:rsidRPr="78912B86">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708F88A5" w14:textId="77777777" w:rsidR="00A70753" w:rsidRDefault="00A70753" w:rsidP="008E019B">
            <w:r w:rsidRPr="78912B86">
              <w:rPr>
                <w:rFonts w:eastAsia="Times" w:cs="Times"/>
                <w:szCs w:val="20"/>
              </w:rPr>
              <w:t>enable an AI/ML model for a specific function</w:t>
            </w:r>
          </w:p>
        </w:tc>
      </w:tr>
      <w:tr w:rsidR="00A70753" w14:paraId="233602A6" w14:textId="77777777" w:rsidTr="008E019B">
        <w:tc>
          <w:tcPr>
            <w:tcW w:w="3046" w:type="dxa"/>
            <w:tcBorders>
              <w:top w:val="single" w:sz="8" w:space="0" w:color="auto"/>
              <w:left w:val="single" w:sz="8" w:space="0" w:color="auto"/>
              <w:bottom w:val="single" w:sz="8" w:space="0" w:color="auto"/>
              <w:right w:val="single" w:sz="8" w:space="0" w:color="auto"/>
            </w:tcBorders>
          </w:tcPr>
          <w:p w14:paraId="5CBFADC3" w14:textId="77777777" w:rsidR="00A70753" w:rsidRDefault="00A70753" w:rsidP="008E019B">
            <w:r w:rsidRPr="78912B86">
              <w:rPr>
                <w:rFonts w:eastAsia="Times" w:cs="Times"/>
                <w:szCs w:val="20"/>
              </w:rPr>
              <w:t>Model deactivation</w:t>
            </w:r>
          </w:p>
        </w:tc>
        <w:tc>
          <w:tcPr>
            <w:tcW w:w="6584" w:type="dxa"/>
            <w:tcBorders>
              <w:top w:val="single" w:sz="8" w:space="0" w:color="auto"/>
              <w:left w:val="single" w:sz="8" w:space="0" w:color="auto"/>
              <w:bottom w:val="single" w:sz="8" w:space="0" w:color="auto"/>
              <w:right w:val="single" w:sz="8" w:space="0" w:color="auto"/>
            </w:tcBorders>
          </w:tcPr>
          <w:p w14:paraId="4079FEF0" w14:textId="77777777" w:rsidR="00A70753" w:rsidRDefault="00A70753" w:rsidP="008E019B">
            <w:r w:rsidRPr="78912B86">
              <w:rPr>
                <w:rFonts w:eastAsia="Times" w:cs="Times"/>
                <w:szCs w:val="20"/>
              </w:rPr>
              <w:t>disable an AI/ML model for a specific function</w:t>
            </w:r>
          </w:p>
        </w:tc>
      </w:tr>
      <w:tr w:rsidR="00A70753" w14:paraId="15E8EF96" w14:textId="77777777" w:rsidTr="008E019B">
        <w:tc>
          <w:tcPr>
            <w:tcW w:w="3046" w:type="dxa"/>
            <w:tcBorders>
              <w:top w:val="single" w:sz="8" w:space="0" w:color="auto"/>
              <w:left w:val="single" w:sz="8" w:space="0" w:color="auto"/>
              <w:bottom w:val="single" w:sz="8" w:space="0" w:color="auto"/>
              <w:right w:val="single" w:sz="8" w:space="0" w:color="auto"/>
            </w:tcBorders>
          </w:tcPr>
          <w:p w14:paraId="6A105C64" w14:textId="77777777" w:rsidR="00A70753" w:rsidRDefault="00A70753" w:rsidP="008E019B">
            <w:r w:rsidRPr="78912B86">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10B54A1D" w14:textId="77777777" w:rsidR="00A70753" w:rsidRDefault="00A70753" w:rsidP="008E019B">
            <w:r w:rsidRPr="78912B86">
              <w:rPr>
                <w:rFonts w:eastAsia="Times" w:cs="Times"/>
                <w:szCs w:val="20"/>
              </w:rPr>
              <w:t>Deactivating a currently active AI/ML model and activating a different AI/ML model for a specific function</w:t>
            </w:r>
          </w:p>
        </w:tc>
      </w:tr>
    </w:tbl>
    <w:p w14:paraId="243C180C" w14:textId="77777777" w:rsidR="00A70753" w:rsidRDefault="00A70753" w:rsidP="00A70753">
      <w:r w:rsidRPr="78912B86">
        <w:rPr>
          <w:rFonts w:eastAsia="Times" w:cs="Times"/>
          <w:szCs w:val="20"/>
        </w:rPr>
        <w:t xml:space="preserve"> </w:t>
      </w:r>
    </w:p>
    <w:p w14:paraId="307353EF" w14:textId="77777777" w:rsidR="00A70753" w:rsidRDefault="00A70753" w:rsidP="00A70753">
      <w:r w:rsidRPr="78912B86">
        <w:rPr>
          <w:rFonts w:eastAsia="Times" w:cs="Times"/>
          <w:szCs w:val="20"/>
          <w:highlight w:val="green"/>
        </w:rPr>
        <w:t xml:space="preserve"> </w:t>
      </w:r>
    </w:p>
    <w:p w14:paraId="1FB223D2" w14:textId="4350DE0A" w:rsidR="00A70753" w:rsidRDefault="00093A6C" w:rsidP="00A70753">
      <w:pPr>
        <w:rPr>
          <w:lang w:val="en-GB"/>
        </w:rPr>
      </w:pPr>
      <w:r>
        <w:rPr>
          <w:lang w:val="en-GB"/>
        </w:rPr>
        <w:t>In this meeting, we further propose to agree on the following basic terminologies:</w:t>
      </w:r>
    </w:p>
    <w:p w14:paraId="10630851" w14:textId="419AB8E4" w:rsidR="00D032F9" w:rsidRDefault="00D032F9" w:rsidP="00A70753">
      <w:pPr>
        <w:rPr>
          <w:lang w:val="en-GB"/>
        </w:rPr>
      </w:pPr>
    </w:p>
    <w:p w14:paraId="27E460C8" w14:textId="50E9B2CD" w:rsidR="00BE0CAB" w:rsidRDefault="00BE0CAB" w:rsidP="00A70753">
      <w:r>
        <w:t xml:space="preserve">From the RAN1 #109-e discussion, </w:t>
      </w:r>
      <w:r w:rsidR="00FC05CC">
        <w:rPr>
          <w:lang w:val="en-GB"/>
        </w:rPr>
        <w:t xml:space="preserve">majority of companies think that </w:t>
      </w:r>
      <w:proofErr w:type="gramStart"/>
      <w:r w:rsidR="00FC05CC">
        <w:rPr>
          <w:lang w:val="en-GB"/>
        </w:rPr>
        <w:t>time-scale</w:t>
      </w:r>
      <w:proofErr w:type="gramEnd"/>
      <w:r w:rsidR="00FC05CC">
        <w:rPr>
          <w:lang w:val="en-GB"/>
        </w:rPr>
        <w:t xml:space="preserve"> should be relevant for the definition of online/offline training. </w:t>
      </w:r>
      <w:r w:rsidR="006E739F">
        <w:t>Also, majority of companies had the view that training happening at a remote training server is an offline training. Also, majority of companies viewed that real-time training happening on a replica of a model while the model being used for inference remains unchanged is an offline training.</w:t>
      </w:r>
    </w:p>
    <w:p w14:paraId="307D4501" w14:textId="77777777" w:rsidR="00C6726E" w:rsidRDefault="00C6726E" w:rsidP="00A70753"/>
    <w:p w14:paraId="6812A77F" w14:textId="4DC96884" w:rsidR="00CB46D1" w:rsidRDefault="00FC05CC" w:rsidP="00A70753">
      <w:r>
        <w:t>Based on these, we think that the online/offline distinction for the purpose of RAN1 study should be based on how frequently the AI/ML model being used for inference is updated.</w:t>
      </w:r>
      <w:r w:rsidR="00075BA5">
        <w:t xml:space="preserve"> In case of an offline training, the training typically occurs at a training server outside the target device, and AI/ML model being used for inference at the target device </w:t>
      </w:r>
      <w:r w:rsidR="00C6726E">
        <w:t xml:space="preserve">is </w:t>
      </w:r>
      <w:r w:rsidR="00075BA5">
        <w:t xml:space="preserve">updated via model delivery after the training at the server is complete. Even if the training </w:t>
      </w:r>
      <w:r w:rsidR="00CB46D1">
        <w:t xml:space="preserve">happens inside the target device, </w:t>
      </w:r>
      <w:proofErr w:type="gramStart"/>
      <w:r w:rsidR="00CB46D1">
        <w:t>as long as</w:t>
      </w:r>
      <w:proofErr w:type="gramEnd"/>
      <w:r w:rsidR="00CB46D1">
        <w:t xml:space="preserve"> the model used for inference is updated only after the training is complete in a similar manner as a training at a remote server, this should be viewed as an offline training. </w:t>
      </w:r>
      <w:r w:rsidR="00C6726E">
        <w:t xml:space="preserve">In short, </w:t>
      </w:r>
      <w:r w:rsidR="00CB46D1">
        <w:t xml:space="preserve">in offline training, </w:t>
      </w:r>
      <w:r w:rsidR="003E29E8">
        <w:t>the mechanism for updating the inference model is via model delivery</w:t>
      </w:r>
      <w:r w:rsidR="00C6726E">
        <w:t xml:space="preserve">; </w:t>
      </w:r>
      <w:r w:rsidR="00CB46D1">
        <w:t xml:space="preserve">the model for inference </w:t>
      </w:r>
      <w:r w:rsidR="003E29E8">
        <w:t>remains unchanged while the batch-level training (</w:t>
      </w:r>
      <w:proofErr w:type="gramStart"/>
      <w:r w:rsidR="003E29E8">
        <w:t>e.g.</w:t>
      </w:r>
      <w:proofErr w:type="gramEnd"/>
      <w:r w:rsidR="003E29E8">
        <w:t xml:space="preserve"> gradient descent) </w:t>
      </w:r>
      <w:r w:rsidR="00CB46D1">
        <w:t xml:space="preserve">is </w:t>
      </w:r>
      <w:r w:rsidR="003E29E8">
        <w:t xml:space="preserve">happening at a separate replica. </w:t>
      </w:r>
    </w:p>
    <w:p w14:paraId="3EB9CEE8" w14:textId="0480EF99" w:rsidR="00FC05CC" w:rsidRDefault="00CB46D1" w:rsidP="00A70753">
      <w:r>
        <w:lastRenderedPageBreak/>
        <w:t xml:space="preserve">In case of an online training, the model being used for inference is directly updated based on data. This results in </w:t>
      </w:r>
      <w:r w:rsidR="003E29E8">
        <w:t xml:space="preserve">frequent update of the model used for inference. </w:t>
      </w:r>
      <w:r w:rsidR="00C6726E">
        <w:t>In short</w:t>
      </w:r>
      <w:r w:rsidR="003E29E8">
        <w:t>, in online training, the model for inference is updated directly via e.g., gradient descent.</w:t>
      </w:r>
    </w:p>
    <w:p w14:paraId="3B31B49C" w14:textId="77777777" w:rsidR="006E739F" w:rsidRDefault="006E739F" w:rsidP="00A70753"/>
    <w:p w14:paraId="106D998F" w14:textId="3B43466C" w:rsidR="00BE0CAB" w:rsidRPr="00500C32" w:rsidRDefault="0092707B" w:rsidP="00A70753">
      <w:bookmarkStart w:id="0" w:name="_Toc111196777"/>
      <w:r w:rsidRPr="00ED48F7">
        <w:rPr>
          <w:b/>
          <w:bCs/>
        </w:rPr>
        <w:t xml:space="preserve">Proposal </w:t>
      </w:r>
      <w:r w:rsidRPr="00ED48F7">
        <w:rPr>
          <w:b/>
          <w:bCs/>
        </w:rPr>
        <w:fldChar w:fldCharType="begin"/>
      </w:r>
      <w:r w:rsidRPr="00ED48F7">
        <w:rPr>
          <w:b/>
          <w:bCs/>
        </w:rPr>
        <w:instrText xml:space="preserve"> SEQ Proposal \* ARABIC </w:instrText>
      </w:r>
      <w:r w:rsidRPr="00ED48F7">
        <w:rPr>
          <w:b/>
          <w:bCs/>
        </w:rPr>
        <w:fldChar w:fldCharType="separate"/>
      </w:r>
      <w:r w:rsidR="004E4F3E">
        <w:rPr>
          <w:b/>
          <w:bCs/>
          <w:noProof/>
        </w:rPr>
        <w:t>1</w:t>
      </w:r>
      <w:r w:rsidRPr="00ED48F7">
        <w:rPr>
          <w:b/>
          <w:bCs/>
          <w:noProof/>
        </w:rPr>
        <w:fldChar w:fldCharType="end"/>
      </w:r>
      <w:r w:rsidRPr="00ED48F7">
        <w:rPr>
          <w:b/>
          <w:bCs/>
        </w:rPr>
        <w:t>: Define the terminology online training and offline training as follows</w:t>
      </w:r>
      <w:bookmarkEnd w:id="0"/>
      <w:r w:rsidRPr="00ED48F7">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075BA5" w14:paraId="52C85302" w14:textId="77777777" w:rsidTr="008E019B">
        <w:tc>
          <w:tcPr>
            <w:tcW w:w="3145" w:type="dxa"/>
            <w:shd w:val="clear" w:color="auto" w:fill="auto"/>
          </w:tcPr>
          <w:p w14:paraId="39401E6E" w14:textId="3B43466C" w:rsidR="00075BA5" w:rsidRDefault="00075BA5" w:rsidP="008E019B">
            <w:r>
              <w:t>Online training</w:t>
            </w:r>
          </w:p>
        </w:tc>
        <w:tc>
          <w:tcPr>
            <w:tcW w:w="6817" w:type="dxa"/>
            <w:shd w:val="clear" w:color="auto" w:fill="auto"/>
          </w:tcPr>
          <w:p w14:paraId="28EE232E" w14:textId="25E28C26" w:rsidR="00075BA5" w:rsidRDefault="00075BA5" w:rsidP="00C6726E">
            <w:r>
              <w:t xml:space="preserve">An AI/ML training process </w:t>
            </w:r>
            <w:r w:rsidR="00C6726E">
              <w:t xml:space="preserve">where the AI/ML model used for inference is directly updated based on </w:t>
            </w:r>
            <w:r w:rsidR="00ED48F7">
              <w:t xml:space="preserve">input </w:t>
            </w:r>
            <w:r w:rsidR="00C6726E">
              <w:t>data</w:t>
            </w:r>
          </w:p>
        </w:tc>
      </w:tr>
      <w:tr w:rsidR="00075BA5" w14:paraId="09F3D8AD" w14:textId="77777777" w:rsidTr="008E019B">
        <w:tc>
          <w:tcPr>
            <w:tcW w:w="3145" w:type="dxa"/>
            <w:shd w:val="clear" w:color="auto" w:fill="auto"/>
          </w:tcPr>
          <w:p w14:paraId="6A254F83" w14:textId="77777777" w:rsidR="00075BA5" w:rsidRDefault="00075BA5" w:rsidP="008E019B">
            <w:r>
              <w:t>Offline training</w:t>
            </w:r>
          </w:p>
        </w:tc>
        <w:tc>
          <w:tcPr>
            <w:tcW w:w="6817" w:type="dxa"/>
            <w:shd w:val="clear" w:color="auto" w:fill="auto"/>
          </w:tcPr>
          <w:p w14:paraId="1DC42CB5" w14:textId="042C5A0E" w:rsidR="00075BA5" w:rsidRDefault="00075BA5" w:rsidP="0092707B">
            <w:r>
              <w:t xml:space="preserve">An AI/ML training process </w:t>
            </w:r>
            <w:r w:rsidR="00C6726E">
              <w:t xml:space="preserve">where the AI/ML model </w:t>
            </w:r>
            <w:r w:rsidR="0092707B">
              <w:t xml:space="preserve">training is performed on a replica of an AI/ML model based on offline data, for the purpose of </w:t>
            </w:r>
            <w:r w:rsidR="00ED48F7">
              <w:t>delivering the trained model to target device(s) for inference.</w:t>
            </w:r>
          </w:p>
        </w:tc>
      </w:tr>
    </w:tbl>
    <w:p w14:paraId="02262753" w14:textId="079F2DDC" w:rsidR="00FC05CC" w:rsidRDefault="00FC05CC" w:rsidP="00A70753"/>
    <w:p w14:paraId="00AF0D8B" w14:textId="77777777" w:rsidR="00FC05CC" w:rsidRDefault="00FC05CC" w:rsidP="00A70753"/>
    <w:p w14:paraId="636FD5B5" w14:textId="773B6AEE" w:rsidR="00440CC0" w:rsidRDefault="00440CC0" w:rsidP="003711AD">
      <w:pPr>
        <w:pStyle w:val="Heading1"/>
      </w:pPr>
      <w:r>
        <w:t>Network-UE collaboration levels</w:t>
      </w:r>
    </w:p>
    <w:p w14:paraId="43B19C84" w14:textId="6281BAD0" w:rsidR="00440CC0" w:rsidRDefault="00440CC0" w:rsidP="00EC125B">
      <w:r>
        <w:t>In RAN#1 109-e, the following agreement was made on the network-UE collaboration level:</w:t>
      </w:r>
    </w:p>
    <w:p w14:paraId="25E8ADCF" w14:textId="6B1D5712" w:rsidR="00440CC0" w:rsidRDefault="00440CC0" w:rsidP="00EC125B">
      <w:r>
        <w:rPr>
          <w:noProof/>
        </w:rPr>
        <mc:AlternateContent>
          <mc:Choice Requires="wps">
            <w:drawing>
              <wp:anchor distT="45720" distB="45720" distL="114300" distR="114300" simplePos="0" relativeHeight="251658240" behindDoc="0" locked="0" layoutInCell="1" allowOverlap="1" wp14:anchorId="14366E8B" wp14:editId="07304BEA">
                <wp:simplePos x="0" y="0"/>
                <wp:positionH relativeFrom="margin">
                  <wp:align>right</wp:align>
                </wp:positionH>
                <wp:positionV relativeFrom="paragraph">
                  <wp:posOffset>349250</wp:posOffset>
                </wp:positionV>
                <wp:extent cx="6296025" cy="1404620"/>
                <wp:effectExtent l="0" t="0" r="28575"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headEnd/>
                          <a:tailEnd/>
                        </a:ln>
                      </wps:spPr>
                      <wps:txbx>
                        <w:txbxContent>
                          <w:p w14:paraId="09C947FC" w14:textId="77777777" w:rsidR="00440CC0" w:rsidRDefault="00440CC0" w:rsidP="00440CC0">
                            <w:r w:rsidRPr="78912B86">
                              <w:rPr>
                                <w:rFonts w:eastAsia="Times" w:cs="Times"/>
                                <w:szCs w:val="20"/>
                                <w:highlight w:val="green"/>
                              </w:rPr>
                              <w:t>Agreement</w:t>
                            </w:r>
                          </w:p>
                          <w:p w14:paraId="09DB51D6" w14:textId="77777777" w:rsidR="00440CC0" w:rsidRDefault="00440CC0" w:rsidP="00440CC0">
                            <w:r w:rsidRPr="78912B86">
                              <w:rPr>
                                <w:rFonts w:eastAsia="Times" w:cs="Times"/>
                                <w:color w:val="000000" w:themeColor="text1"/>
                                <w:szCs w:val="20"/>
                              </w:rPr>
                              <w:t>Take the following network-UE collaboration levels as one aspect for defining collaboration levels</w:t>
                            </w:r>
                          </w:p>
                          <w:p w14:paraId="3DDF3690" w14:textId="77777777" w:rsidR="00440CC0" w:rsidRDefault="00440CC0" w:rsidP="003711AD">
                            <w:pPr>
                              <w:pStyle w:val="ListParagraph"/>
                              <w:numPr>
                                <w:ilvl w:val="0"/>
                                <w:numId w:val="17"/>
                              </w:numPr>
                              <w:tabs>
                                <w:tab w:val="left" w:pos="0"/>
                                <w:tab w:val="left" w:pos="720"/>
                              </w:tabs>
                              <w:rPr>
                                <w:rFonts w:eastAsiaTheme="minorEastAsia"/>
                                <w:color w:val="000000" w:themeColor="text1"/>
                                <w:szCs w:val="20"/>
                              </w:rPr>
                            </w:pPr>
                            <w:r w:rsidRPr="78912B86">
                              <w:rPr>
                                <w:rFonts w:eastAsia="Times" w:cs="Times"/>
                                <w:color w:val="000000" w:themeColor="text1"/>
                                <w:szCs w:val="20"/>
                              </w:rPr>
                              <w:t>Level x: No collaboration</w:t>
                            </w:r>
                          </w:p>
                          <w:p w14:paraId="373D1884" w14:textId="77777777" w:rsidR="00440CC0" w:rsidRDefault="00440CC0" w:rsidP="003711AD">
                            <w:pPr>
                              <w:pStyle w:val="ListParagraph"/>
                              <w:numPr>
                                <w:ilvl w:val="0"/>
                                <w:numId w:val="17"/>
                              </w:numPr>
                              <w:tabs>
                                <w:tab w:val="left" w:pos="0"/>
                                <w:tab w:val="left" w:pos="720"/>
                              </w:tabs>
                              <w:rPr>
                                <w:rFonts w:eastAsiaTheme="minorEastAsia"/>
                                <w:color w:val="000000" w:themeColor="text1"/>
                                <w:szCs w:val="20"/>
                              </w:rPr>
                            </w:pPr>
                            <w:r w:rsidRPr="78912B86">
                              <w:rPr>
                                <w:rFonts w:eastAsia="Times" w:cs="Times"/>
                                <w:color w:val="000000" w:themeColor="text1"/>
                                <w:szCs w:val="20"/>
                              </w:rPr>
                              <w:t>Level y: Signaling-based collaboration without model transfer</w:t>
                            </w:r>
                          </w:p>
                          <w:p w14:paraId="3DE25080" w14:textId="77777777" w:rsidR="00440CC0" w:rsidRDefault="00440CC0" w:rsidP="003711AD">
                            <w:pPr>
                              <w:pStyle w:val="ListParagraph"/>
                              <w:numPr>
                                <w:ilvl w:val="0"/>
                                <w:numId w:val="17"/>
                              </w:numPr>
                              <w:tabs>
                                <w:tab w:val="left" w:pos="0"/>
                                <w:tab w:val="left" w:pos="720"/>
                              </w:tabs>
                              <w:rPr>
                                <w:rFonts w:eastAsiaTheme="minorEastAsia"/>
                                <w:color w:val="000000" w:themeColor="text1"/>
                                <w:szCs w:val="20"/>
                              </w:rPr>
                            </w:pPr>
                            <w:r w:rsidRPr="78912B86">
                              <w:rPr>
                                <w:rFonts w:eastAsia="Times" w:cs="Times"/>
                                <w:color w:val="000000" w:themeColor="text1"/>
                                <w:szCs w:val="20"/>
                              </w:rPr>
                              <w:t>Level z: Signaling-based collaboration with model transfer</w:t>
                            </w:r>
                          </w:p>
                          <w:p w14:paraId="2E372275" w14:textId="77777777" w:rsidR="00440CC0" w:rsidRDefault="00440CC0" w:rsidP="00440CC0">
                            <w:r w:rsidRPr="78912B86">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7F9B755E" w14:textId="22F59666" w:rsidR="00440CC0" w:rsidRDefault="00440CC0">
                            <w:r w:rsidRPr="78912B86">
                              <w:rPr>
                                <w:rFonts w:eastAsia="Times" w:cs="Times"/>
                                <w:color w:val="000000" w:themeColor="text1"/>
                                <w:szCs w:val="20"/>
                              </w:rPr>
                              <w:t>FFS: Clarification is needed for Level x-y boundary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366E8B" id="_x0000_s1027" type="#_x0000_t202" style="position:absolute;margin-left:444.55pt;margin-top:27.5pt;width:495.7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">
                <v:textbox style="mso-fit-shape-to-text:t">
                  <w:txbxContent>
                    <w:p w14:paraId="09C947FC" w14:textId="77777777" w:rsidR="00440CC0" w:rsidRDefault="00440CC0" w:rsidP="00440CC0">
                      <w:r w:rsidRPr="78912B86">
                        <w:rPr>
                          <w:rFonts w:eastAsia="Times" w:cs="Times"/>
                          <w:szCs w:val="20"/>
                          <w:highlight w:val="green"/>
                        </w:rPr>
                        <w:t>Agreement</w:t>
                      </w:r>
                    </w:p>
                    <w:p w14:paraId="09DB51D6" w14:textId="77777777" w:rsidR="00440CC0" w:rsidRDefault="00440CC0" w:rsidP="00440CC0">
                      <w:r w:rsidRPr="78912B86">
                        <w:rPr>
                          <w:rFonts w:eastAsia="Times" w:cs="Times"/>
                          <w:color w:val="000000" w:themeColor="text1"/>
                          <w:szCs w:val="20"/>
                        </w:rPr>
                        <w:t>Take the following network-UE collaboration levels as one aspect for defining collaboration levels</w:t>
                      </w:r>
                    </w:p>
                    <w:p w14:paraId="3DDF3690" w14:textId="77777777" w:rsidR="00440CC0" w:rsidRDefault="00440CC0" w:rsidP="003711AD">
                      <w:pPr>
                        <w:pStyle w:val="ListParagraph"/>
                        <w:numPr>
                          <w:ilvl w:val="0"/>
                          <w:numId w:val="17"/>
                        </w:numPr>
                        <w:tabs>
                          <w:tab w:val="left" w:pos="0"/>
                          <w:tab w:val="left" w:pos="720"/>
                        </w:tabs>
                        <w:rPr>
                          <w:rFonts w:eastAsiaTheme="minorEastAsia"/>
                          <w:color w:val="000000" w:themeColor="text1"/>
                          <w:szCs w:val="20"/>
                        </w:rPr>
                      </w:pPr>
                      <w:r w:rsidRPr="78912B86">
                        <w:rPr>
                          <w:rFonts w:eastAsia="Times" w:cs="Times"/>
                          <w:color w:val="000000" w:themeColor="text1"/>
                          <w:szCs w:val="20"/>
                        </w:rPr>
                        <w:t>Level x: No collaboration</w:t>
                      </w:r>
                    </w:p>
                    <w:p w14:paraId="373D1884" w14:textId="77777777" w:rsidR="00440CC0" w:rsidRDefault="00440CC0" w:rsidP="003711AD">
                      <w:pPr>
                        <w:pStyle w:val="ListParagraph"/>
                        <w:numPr>
                          <w:ilvl w:val="0"/>
                          <w:numId w:val="17"/>
                        </w:numPr>
                        <w:tabs>
                          <w:tab w:val="left" w:pos="0"/>
                          <w:tab w:val="left" w:pos="720"/>
                        </w:tabs>
                        <w:rPr>
                          <w:rFonts w:eastAsiaTheme="minorEastAsia"/>
                          <w:color w:val="000000" w:themeColor="text1"/>
                          <w:szCs w:val="20"/>
                        </w:rPr>
                      </w:pPr>
                      <w:r w:rsidRPr="78912B86">
                        <w:rPr>
                          <w:rFonts w:eastAsia="Times" w:cs="Times"/>
                          <w:color w:val="000000" w:themeColor="text1"/>
                          <w:szCs w:val="20"/>
                        </w:rPr>
                        <w:t>Level y: Signaling-based collaboration without model transfer</w:t>
                      </w:r>
                    </w:p>
                    <w:p w14:paraId="3DE25080" w14:textId="77777777" w:rsidR="00440CC0" w:rsidRDefault="00440CC0" w:rsidP="003711AD">
                      <w:pPr>
                        <w:pStyle w:val="ListParagraph"/>
                        <w:numPr>
                          <w:ilvl w:val="0"/>
                          <w:numId w:val="17"/>
                        </w:numPr>
                        <w:tabs>
                          <w:tab w:val="left" w:pos="0"/>
                          <w:tab w:val="left" w:pos="720"/>
                        </w:tabs>
                        <w:rPr>
                          <w:rFonts w:eastAsiaTheme="minorEastAsia"/>
                          <w:color w:val="000000" w:themeColor="text1"/>
                          <w:szCs w:val="20"/>
                        </w:rPr>
                      </w:pPr>
                      <w:r w:rsidRPr="78912B86">
                        <w:rPr>
                          <w:rFonts w:eastAsia="Times" w:cs="Times"/>
                          <w:color w:val="000000" w:themeColor="text1"/>
                          <w:szCs w:val="20"/>
                        </w:rPr>
                        <w:t>Level z: Signaling-based collaboration with model transfer</w:t>
                      </w:r>
                    </w:p>
                    <w:p w14:paraId="2E372275" w14:textId="77777777" w:rsidR="00440CC0" w:rsidRDefault="00440CC0" w:rsidP="00440CC0">
                      <w:r w:rsidRPr="78912B86">
                        <w:rPr>
                          <w:rFonts w:eastAsia="Times" w:cs="Times"/>
                          <w:color w:val="000000" w:themeColor="text1"/>
                          <w:szCs w:val="20"/>
                        </w:rPr>
                        <w:t>Note: Other aspect(s), for defining collaboration levels is not precluded and will be discussed in later meetings, e.g., with/without model updating, to support training/inference, for defining collaboration levels will be discussed in later meetings</w:t>
                      </w:r>
                    </w:p>
                    <w:p w14:paraId="7F9B755E" w14:textId="22F59666" w:rsidR="00440CC0" w:rsidRDefault="00440CC0">
                      <w:r w:rsidRPr="78912B86">
                        <w:rPr>
                          <w:rFonts w:eastAsia="Times" w:cs="Times"/>
                          <w:color w:val="000000" w:themeColor="text1"/>
                          <w:szCs w:val="20"/>
                        </w:rPr>
                        <w:t>FFS: Clarification is needed for Level x-y boundary</w:t>
                      </w:r>
                    </w:p>
                  </w:txbxContent>
                </v:textbox>
                <w10:wrap type="topAndBottom" anchorx="margin"/>
              </v:shape>
            </w:pict>
          </mc:Fallback>
        </mc:AlternateContent>
      </w:r>
    </w:p>
    <w:p w14:paraId="0A5D08F8" w14:textId="61E6B792" w:rsidR="00EC125B" w:rsidRDefault="00EC125B" w:rsidP="00EC125B"/>
    <w:p w14:paraId="7342096F" w14:textId="59BFABD2" w:rsidR="00EC125B" w:rsidRDefault="0074300A" w:rsidP="001E5DFE">
      <w:r>
        <w:t>The current agreement needs the following clarifications:</w:t>
      </w:r>
    </w:p>
    <w:p w14:paraId="292F7EFB" w14:textId="3DC2D9C6" w:rsidR="0074300A" w:rsidRPr="0074300A" w:rsidRDefault="0074300A" w:rsidP="003711AD">
      <w:pPr>
        <w:pStyle w:val="ListParagraph"/>
        <w:numPr>
          <w:ilvl w:val="0"/>
          <w:numId w:val="6"/>
        </w:numPr>
      </w:pPr>
      <w:r w:rsidRPr="78912B86">
        <w:rPr>
          <w:rFonts w:eastAsia="Times" w:cs="Times"/>
          <w:color w:val="000000" w:themeColor="text1"/>
          <w:szCs w:val="20"/>
        </w:rPr>
        <w:t>Level x-y boundary</w:t>
      </w:r>
    </w:p>
    <w:p w14:paraId="77294C87" w14:textId="00476F02" w:rsidR="0074300A" w:rsidRPr="009C42B0" w:rsidRDefault="0074300A" w:rsidP="003711AD">
      <w:pPr>
        <w:pStyle w:val="ListParagraph"/>
        <w:numPr>
          <w:ilvl w:val="0"/>
          <w:numId w:val="6"/>
        </w:numPr>
      </w:pPr>
      <w:r>
        <w:rPr>
          <w:rFonts w:eastAsia="Times" w:cs="Times"/>
          <w:color w:val="000000" w:themeColor="text1"/>
          <w:szCs w:val="20"/>
        </w:rPr>
        <w:t xml:space="preserve">What constitutes </w:t>
      </w:r>
      <w:r w:rsidR="009C42B0">
        <w:rPr>
          <w:rFonts w:eastAsia="Times" w:cs="Times"/>
          <w:color w:val="000000" w:themeColor="text1"/>
          <w:szCs w:val="20"/>
        </w:rPr>
        <w:t>“</w:t>
      </w:r>
      <w:r>
        <w:rPr>
          <w:rFonts w:eastAsia="Times" w:cs="Times"/>
          <w:color w:val="000000" w:themeColor="text1"/>
          <w:szCs w:val="20"/>
        </w:rPr>
        <w:t>model transfer</w:t>
      </w:r>
      <w:r w:rsidR="009C42B0">
        <w:rPr>
          <w:rFonts w:eastAsia="Times" w:cs="Times"/>
          <w:color w:val="000000" w:themeColor="text1"/>
          <w:szCs w:val="20"/>
        </w:rPr>
        <w:t>”</w:t>
      </w:r>
      <w:r>
        <w:rPr>
          <w:rFonts w:eastAsia="Times" w:cs="Times"/>
          <w:color w:val="000000" w:themeColor="text1"/>
          <w:szCs w:val="20"/>
        </w:rPr>
        <w:t xml:space="preserve"> to </w:t>
      </w:r>
      <w:r w:rsidR="009C42B0">
        <w:rPr>
          <w:rFonts w:eastAsia="Times" w:cs="Times"/>
          <w:color w:val="000000" w:themeColor="text1"/>
          <w:szCs w:val="20"/>
        </w:rPr>
        <w:t>clarify Level y-z boundary</w:t>
      </w:r>
    </w:p>
    <w:p w14:paraId="09D35C72" w14:textId="1BDD4681" w:rsidR="009C42B0" w:rsidRPr="0074300A" w:rsidRDefault="009C42B0" w:rsidP="003711AD">
      <w:pPr>
        <w:pStyle w:val="ListParagraph"/>
        <w:numPr>
          <w:ilvl w:val="0"/>
          <w:numId w:val="6"/>
        </w:numPr>
      </w:pPr>
      <w:r>
        <w:rPr>
          <w:rFonts w:eastAsia="Times" w:cs="Times"/>
          <w:color w:val="000000" w:themeColor="text1"/>
          <w:szCs w:val="20"/>
        </w:rPr>
        <w:t>Other aspects for defining collaboration levels</w:t>
      </w:r>
    </w:p>
    <w:p w14:paraId="12A52A16" w14:textId="12E6961D" w:rsidR="0074300A" w:rsidRDefault="0074300A" w:rsidP="0074300A"/>
    <w:p w14:paraId="553B5945" w14:textId="2D600B84" w:rsidR="009C42B0" w:rsidRDefault="009C42B0" w:rsidP="003711AD">
      <w:pPr>
        <w:pStyle w:val="Heading2"/>
      </w:pPr>
      <w:r>
        <w:t>Level x-y boundary</w:t>
      </w:r>
    </w:p>
    <w:p w14:paraId="4A8E45F8" w14:textId="366F38F7" w:rsidR="009126BA" w:rsidRDefault="006B513F" w:rsidP="006B513F">
      <w:pPr>
        <w:rPr>
          <w:lang w:val="en-GB"/>
        </w:rPr>
      </w:pPr>
      <w:r>
        <w:rPr>
          <w:lang w:val="en-GB"/>
        </w:rPr>
        <w:t xml:space="preserve">Level x includes implementation-based AI/ML models not needing new specification. </w:t>
      </w:r>
      <w:r w:rsidR="009126BA">
        <w:rPr>
          <w:lang w:val="en-GB"/>
        </w:rPr>
        <w:t xml:space="preserve">These are implementation-based AI/ML </w:t>
      </w:r>
      <w:r w:rsidR="00A737BC">
        <w:rPr>
          <w:lang w:val="en-GB"/>
        </w:rPr>
        <w:t>algorithms</w:t>
      </w:r>
    </w:p>
    <w:p w14:paraId="58A69F38" w14:textId="7E061631" w:rsidR="006B513F" w:rsidRDefault="006B513F" w:rsidP="006B513F">
      <w:pPr>
        <w:rPr>
          <w:lang w:val="en-GB"/>
        </w:rPr>
      </w:pPr>
      <w:r>
        <w:rPr>
          <w:lang w:val="en-GB"/>
        </w:rPr>
        <w:t>Level y involves</w:t>
      </w:r>
      <w:r w:rsidR="009126BA">
        <w:rPr>
          <w:lang w:val="en-GB"/>
        </w:rPr>
        <w:t xml:space="preserve"> AI/ML models requiring collaboration.</w:t>
      </w:r>
    </w:p>
    <w:p w14:paraId="2D141E99" w14:textId="07DB2C8B" w:rsidR="009C42B0" w:rsidRDefault="009C42B0" w:rsidP="0074300A"/>
    <w:p w14:paraId="7E48743C" w14:textId="260C3128" w:rsidR="009126BA" w:rsidRDefault="009126BA" w:rsidP="009126BA">
      <w:pPr>
        <w:pStyle w:val="Caption"/>
      </w:pPr>
      <w:bookmarkStart w:id="1" w:name="_Toc111024778"/>
      <w:bookmarkStart w:id="2" w:name="_Toc111024829"/>
      <w:bookmarkStart w:id="3" w:name="_Toc111196793"/>
      <w:r>
        <w:t xml:space="preserve">Observations </w:t>
      </w:r>
      <w:r>
        <w:fldChar w:fldCharType="begin"/>
      </w:r>
      <w:r>
        <w:instrText>SEQ Observations \* ARABIC</w:instrText>
      </w:r>
      <w:r>
        <w:fldChar w:fldCharType="separate"/>
      </w:r>
      <w:r w:rsidR="004E4F3E">
        <w:rPr>
          <w:noProof/>
        </w:rPr>
        <w:t>1</w:t>
      </w:r>
      <w:r>
        <w:fldChar w:fldCharType="end"/>
      </w:r>
      <w:r>
        <w:t xml:space="preserve">: </w:t>
      </w:r>
      <w:r w:rsidR="00391F50">
        <w:t xml:space="preserve">Level x includes implementation-based AI/ML </w:t>
      </w:r>
      <w:r w:rsidR="00A737BC">
        <w:t>algorithms</w:t>
      </w:r>
      <w:r w:rsidR="00391F50">
        <w:t xml:space="preserve"> that can be supported using existing (Rel-17) signaling.</w:t>
      </w:r>
      <w:bookmarkEnd w:id="1"/>
      <w:bookmarkEnd w:id="2"/>
      <w:bookmarkEnd w:id="3"/>
    </w:p>
    <w:p w14:paraId="71799B20" w14:textId="77777777" w:rsidR="009126BA" w:rsidRDefault="009126BA" w:rsidP="0074300A"/>
    <w:p w14:paraId="0639E9DE" w14:textId="7A82DCDB" w:rsidR="009C42B0" w:rsidRDefault="009C42B0" w:rsidP="003711AD">
      <w:pPr>
        <w:pStyle w:val="Heading2"/>
      </w:pPr>
      <w:r>
        <w:t>Level y-z boundary</w:t>
      </w:r>
    </w:p>
    <w:p w14:paraId="39C2BEDD" w14:textId="3FD93625" w:rsidR="00A737BC" w:rsidRDefault="000646C5" w:rsidP="00A737BC">
      <w:pPr>
        <w:rPr>
          <w:bCs/>
        </w:rPr>
      </w:pPr>
      <w:r>
        <w:t>T</w:t>
      </w:r>
      <w:r w:rsidR="00A737BC">
        <w:t xml:space="preserve">he main motivation for defining collaboration levels is to facilitate RAN1 discussion in this SI, such as </w:t>
      </w:r>
      <w:r w:rsidR="00A737BC" w:rsidRPr="00130D32">
        <w:rPr>
          <w:bCs/>
        </w:rPr>
        <w:t>specification impact</w:t>
      </w:r>
      <w:r w:rsidR="00A737BC">
        <w:rPr>
          <w:bCs/>
        </w:rPr>
        <w:t xml:space="preserve">, </w:t>
      </w:r>
      <w:r w:rsidR="00AB4083">
        <w:rPr>
          <w:bCs/>
        </w:rPr>
        <w:t>model development, life cycle management</w:t>
      </w:r>
      <w:r w:rsidR="003466D9">
        <w:rPr>
          <w:bCs/>
        </w:rPr>
        <w:t>, and device capability.</w:t>
      </w:r>
    </w:p>
    <w:p w14:paraId="25484B21" w14:textId="6176FE3D" w:rsidR="00A737BC" w:rsidRDefault="00A737BC" w:rsidP="00A737BC">
      <w:pPr>
        <w:rPr>
          <w:bCs/>
        </w:rPr>
      </w:pPr>
    </w:p>
    <w:p w14:paraId="709D6FAC" w14:textId="2BD31318" w:rsidR="00A737BC" w:rsidRDefault="00A737BC" w:rsidP="00A737BC">
      <w:pPr>
        <w:pStyle w:val="Caption"/>
      </w:pPr>
      <w:bookmarkStart w:id="4" w:name="_Toc111024779"/>
      <w:bookmarkStart w:id="5" w:name="_Toc111024830"/>
      <w:bookmarkStart w:id="6" w:name="_Toc111196794"/>
      <w:r>
        <w:t xml:space="preserve">Observations </w:t>
      </w:r>
      <w:r>
        <w:fldChar w:fldCharType="begin"/>
      </w:r>
      <w:r>
        <w:instrText>SEQ Observations \* ARABIC</w:instrText>
      </w:r>
      <w:r>
        <w:fldChar w:fldCharType="separate"/>
      </w:r>
      <w:r w:rsidR="004E4F3E">
        <w:rPr>
          <w:noProof/>
        </w:rPr>
        <w:t>2</w:t>
      </w:r>
      <w:r>
        <w:fldChar w:fldCharType="end"/>
      </w:r>
      <w:r>
        <w:t xml:space="preserve">: </w:t>
      </w:r>
      <w:r w:rsidR="000646C5" w:rsidRPr="000646C5">
        <w:t>Level y-z boundary should be defined such that there is major difference in terms of specification impacts, model development, life cycle management, and device capability of supporting the level.</w:t>
      </w:r>
      <w:bookmarkEnd w:id="4"/>
      <w:bookmarkEnd w:id="5"/>
      <w:bookmarkEnd w:id="6"/>
    </w:p>
    <w:p w14:paraId="7AB604DC" w14:textId="77777777" w:rsidR="000646C5" w:rsidRDefault="000646C5" w:rsidP="00A737BC">
      <w:pPr>
        <w:rPr>
          <w:bCs/>
        </w:rPr>
      </w:pPr>
    </w:p>
    <w:p w14:paraId="59EFB05A" w14:textId="131B384F" w:rsidR="00C54268" w:rsidRDefault="000360BF" w:rsidP="00A737BC">
      <w:pPr>
        <w:rPr>
          <w:bCs/>
        </w:rPr>
      </w:pPr>
      <w:r>
        <w:rPr>
          <w:bCs/>
        </w:rPr>
        <w:t>Let us consider</w:t>
      </w:r>
      <w:r w:rsidR="00C54268">
        <w:rPr>
          <w:bCs/>
        </w:rPr>
        <w:t xml:space="preserve"> the following two types</w:t>
      </w:r>
      <w:r>
        <w:rPr>
          <w:bCs/>
        </w:rPr>
        <w:t xml:space="preserve"> of AI/ML models</w:t>
      </w:r>
      <w:r w:rsidR="00C54268">
        <w:rPr>
          <w:bCs/>
        </w:rPr>
        <w:t>.</w:t>
      </w:r>
    </w:p>
    <w:p w14:paraId="44A06B68" w14:textId="77777777" w:rsidR="00C54268" w:rsidRDefault="00C54268" w:rsidP="00A737BC">
      <w:pPr>
        <w:rPr>
          <w:bCs/>
        </w:rPr>
      </w:pPr>
    </w:p>
    <w:p w14:paraId="3FD3F937" w14:textId="37D1F109" w:rsidR="00C54268" w:rsidRDefault="009C66F0" w:rsidP="00A737BC">
      <w:pPr>
        <w:rPr>
          <w:bCs/>
        </w:rPr>
      </w:pPr>
      <w:r>
        <w:rPr>
          <w:bCs/>
        </w:rPr>
        <w:t>The first type is</w:t>
      </w:r>
      <w:r w:rsidR="00C54268">
        <w:rPr>
          <w:bCs/>
        </w:rPr>
        <w:t xml:space="preserve"> </w:t>
      </w:r>
      <w:r>
        <w:rPr>
          <w:bCs/>
        </w:rPr>
        <w:t xml:space="preserve">a </w:t>
      </w:r>
      <w:r w:rsidR="00C54268">
        <w:rPr>
          <w:bCs/>
        </w:rPr>
        <w:t>“</w:t>
      </w:r>
      <w:r w:rsidR="000646C5">
        <w:rPr>
          <w:b/>
        </w:rPr>
        <w:t>proprietary</w:t>
      </w:r>
      <w:r w:rsidR="00C54268" w:rsidRPr="008F1F52">
        <w:rPr>
          <w:b/>
        </w:rPr>
        <w:t xml:space="preserve"> model</w:t>
      </w:r>
      <w:bookmarkStart w:id="7" w:name="_Hlk110604101"/>
      <w:r w:rsidR="00C54268">
        <w:rPr>
          <w:bCs/>
        </w:rPr>
        <w:t>”.</w:t>
      </w:r>
      <w:r w:rsidR="00F21898">
        <w:rPr>
          <w:bCs/>
        </w:rPr>
        <w:t xml:space="preserve"> </w:t>
      </w:r>
      <w:bookmarkStart w:id="8" w:name="_Hlk110604110"/>
      <w:r w:rsidR="00F21898">
        <w:rPr>
          <w:bCs/>
        </w:rPr>
        <w:t xml:space="preserve">In this case, the model </w:t>
      </w:r>
      <w:r w:rsidR="000646C5">
        <w:rPr>
          <w:bCs/>
        </w:rPr>
        <w:t>is proprietary</w:t>
      </w:r>
      <w:r w:rsidR="00F21898">
        <w:rPr>
          <w:bCs/>
        </w:rPr>
        <w:t>.</w:t>
      </w:r>
      <w:r w:rsidR="00C54268">
        <w:rPr>
          <w:bCs/>
        </w:rPr>
        <w:t xml:space="preserve"> </w:t>
      </w:r>
      <w:bookmarkEnd w:id="7"/>
      <w:bookmarkEnd w:id="8"/>
      <w:r w:rsidR="00F21898">
        <w:rPr>
          <w:bCs/>
        </w:rPr>
        <w:t>T</w:t>
      </w:r>
      <w:r w:rsidR="00C54268">
        <w:rPr>
          <w:bCs/>
        </w:rPr>
        <w:t xml:space="preserve">he model </w:t>
      </w:r>
      <w:r>
        <w:rPr>
          <w:bCs/>
        </w:rPr>
        <w:t xml:space="preserve">delivery </w:t>
      </w:r>
      <w:r w:rsidR="00C54268">
        <w:rPr>
          <w:bCs/>
        </w:rPr>
        <w:t xml:space="preserve">format is </w:t>
      </w:r>
      <w:r>
        <w:rPr>
          <w:bCs/>
        </w:rPr>
        <w:t xml:space="preserve">also </w:t>
      </w:r>
      <w:r w:rsidR="00C54268">
        <w:rPr>
          <w:bCs/>
        </w:rPr>
        <w:t>proprietary</w:t>
      </w:r>
      <w:r w:rsidR="00035EBC">
        <w:rPr>
          <w:bCs/>
        </w:rPr>
        <w:t xml:space="preserve"> and specific to certain target devices</w:t>
      </w:r>
      <w:r w:rsidR="00C54268">
        <w:rPr>
          <w:bCs/>
        </w:rPr>
        <w:t xml:space="preserve">. For example, the model being delivered may be a run-time binary image. As such, there is no concern for interoperability. </w:t>
      </w:r>
      <w:r w:rsidR="00C20758">
        <w:rPr>
          <w:bCs/>
        </w:rPr>
        <w:t xml:space="preserve">The model </w:t>
      </w:r>
      <w:r w:rsidR="008F1F52">
        <w:rPr>
          <w:bCs/>
        </w:rPr>
        <w:t xml:space="preserve">(structure and parameters) </w:t>
      </w:r>
      <w:r w:rsidR="00C20758">
        <w:rPr>
          <w:bCs/>
        </w:rPr>
        <w:t xml:space="preserve">is developed offline, </w:t>
      </w:r>
      <w:r w:rsidR="00035EBC">
        <w:rPr>
          <w:bCs/>
        </w:rPr>
        <w:t xml:space="preserve">fully tested, and </w:t>
      </w:r>
      <w:r w:rsidR="00C20758">
        <w:rPr>
          <w:bCs/>
        </w:rPr>
        <w:t xml:space="preserve">packaged </w:t>
      </w:r>
      <w:r w:rsidR="00881822">
        <w:rPr>
          <w:bCs/>
        </w:rPr>
        <w:t xml:space="preserve">offline </w:t>
      </w:r>
      <w:r w:rsidR="00C20758">
        <w:rPr>
          <w:bCs/>
        </w:rPr>
        <w:t>in</w:t>
      </w:r>
      <w:r w:rsidR="00881822">
        <w:rPr>
          <w:bCs/>
        </w:rPr>
        <w:t>to</w:t>
      </w:r>
      <w:r w:rsidR="00C20758">
        <w:rPr>
          <w:bCs/>
        </w:rPr>
        <w:t xml:space="preserve"> a proprietary format (e.g., run-time binary image) acceptable by the target devices, and stored at </w:t>
      </w:r>
      <w:r w:rsidR="00035EBC">
        <w:rPr>
          <w:bCs/>
        </w:rPr>
        <w:t>a server</w:t>
      </w:r>
      <w:r w:rsidR="00C20758">
        <w:rPr>
          <w:bCs/>
        </w:rPr>
        <w:t xml:space="preserve"> </w:t>
      </w:r>
      <w:r w:rsidR="00C6440A">
        <w:rPr>
          <w:bCs/>
        </w:rPr>
        <w:t>location if it cannot be stored at the target device</w:t>
      </w:r>
      <w:r w:rsidR="00C20758">
        <w:rPr>
          <w:bCs/>
        </w:rPr>
        <w:t>. The developed/</w:t>
      </w:r>
      <w:r w:rsidR="00881822">
        <w:rPr>
          <w:bCs/>
        </w:rPr>
        <w:t>tested/</w:t>
      </w:r>
      <w:r w:rsidR="00C20758">
        <w:rPr>
          <w:bCs/>
        </w:rPr>
        <w:t xml:space="preserve">packaged model is registered to the network and assigned a model ID. </w:t>
      </w:r>
      <w:r w:rsidR="00280F8D">
        <w:rPr>
          <w:bCs/>
        </w:rPr>
        <w:t xml:space="preserve">The model is delivered to the target device in a proprietary manner. </w:t>
      </w:r>
      <w:r w:rsidR="00C20758">
        <w:rPr>
          <w:bCs/>
        </w:rPr>
        <w:t xml:space="preserve">The network addresses the model with </w:t>
      </w:r>
      <w:r w:rsidR="00035EBC">
        <w:rPr>
          <w:bCs/>
        </w:rPr>
        <w:t>the</w:t>
      </w:r>
      <w:r w:rsidR="00C20758">
        <w:rPr>
          <w:bCs/>
        </w:rPr>
        <w:t xml:space="preserve"> model ID for inference operation and model management. </w:t>
      </w:r>
      <w:r w:rsidR="000C56D2">
        <w:rPr>
          <w:bCs/>
        </w:rPr>
        <w:t xml:space="preserve">However, the network does not </w:t>
      </w:r>
      <w:r w:rsidR="00C20758">
        <w:rPr>
          <w:bCs/>
        </w:rPr>
        <w:t xml:space="preserve">know the model structure or parameters. </w:t>
      </w:r>
      <w:r w:rsidR="00035EBC">
        <w:rPr>
          <w:bCs/>
        </w:rPr>
        <w:t xml:space="preserve">In other words, the model remains proprietary. </w:t>
      </w:r>
    </w:p>
    <w:p w14:paraId="52A2B2E0" w14:textId="46B521E0" w:rsidR="0004124B" w:rsidRDefault="0004124B" w:rsidP="00A737BC">
      <w:pPr>
        <w:rPr>
          <w:bCs/>
        </w:rPr>
      </w:pPr>
    </w:p>
    <w:p w14:paraId="0B43C7ED" w14:textId="21A0AD47" w:rsidR="009A5783" w:rsidRDefault="009C66F0" w:rsidP="00A737BC">
      <w:pPr>
        <w:rPr>
          <w:bCs/>
        </w:rPr>
      </w:pPr>
      <w:r>
        <w:rPr>
          <w:bCs/>
        </w:rPr>
        <w:t>T</w:t>
      </w:r>
      <w:r w:rsidR="0004124B">
        <w:rPr>
          <w:bCs/>
        </w:rPr>
        <w:t>he second type is a “</w:t>
      </w:r>
      <w:r>
        <w:rPr>
          <w:b/>
        </w:rPr>
        <w:t>network-configurable</w:t>
      </w:r>
      <w:r w:rsidR="0004124B" w:rsidRPr="008F1F52">
        <w:rPr>
          <w:b/>
        </w:rPr>
        <w:t xml:space="preserve"> </w:t>
      </w:r>
      <w:r w:rsidR="00881822" w:rsidRPr="008F1F52">
        <w:rPr>
          <w:b/>
        </w:rPr>
        <w:t>model</w:t>
      </w:r>
      <w:r w:rsidR="0004124B">
        <w:rPr>
          <w:bCs/>
        </w:rPr>
        <w:t xml:space="preserve">”. </w:t>
      </w:r>
      <w:r w:rsidR="008F1F52">
        <w:rPr>
          <w:bCs/>
        </w:rPr>
        <w:t xml:space="preserve">In this case, the model </w:t>
      </w:r>
      <w:r>
        <w:rPr>
          <w:bCs/>
        </w:rPr>
        <w:t>is known to the network and allows for the network to configure the model parameters</w:t>
      </w:r>
      <w:r w:rsidR="008F1F52">
        <w:rPr>
          <w:bCs/>
        </w:rPr>
        <w:t xml:space="preserve">. </w:t>
      </w:r>
      <w:r w:rsidR="0004124B">
        <w:rPr>
          <w:bCs/>
        </w:rPr>
        <w:t xml:space="preserve">The model structure is developed offline and fully tested at the intended target devices for capability. The initial model parameters may also be determined via offline training. </w:t>
      </w:r>
      <w:r w:rsidR="009F7933">
        <w:rPr>
          <w:bCs/>
        </w:rPr>
        <w:t xml:space="preserve">The model is then stored at a </w:t>
      </w:r>
      <w:r w:rsidR="00C6440A">
        <w:rPr>
          <w:bCs/>
        </w:rPr>
        <w:t>server location</w:t>
      </w:r>
      <w:r w:rsidR="009F7933">
        <w:rPr>
          <w:bCs/>
        </w:rPr>
        <w:t>,</w:t>
      </w:r>
      <w:r w:rsidR="0004124B">
        <w:rPr>
          <w:bCs/>
        </w:rPr>
        <w:t xml:space="preserve"> registered to the network</w:t>
      </w:r>
      <w:r w:rsidR="009F7933">
        <w:rPr>
          <w:bCs/>
        </w:rPr>
        <w:t>,</w:t>
      </w:r>
      <w:r w:rsidR="0004124B">
        <w:rPr>
          <w:bCs/>
        </w:rPr>
        <w:t xml:space="preserve"> and assigned a model ID. </w:t>
      </w:r>
      <w:r w:rsidR="005A6E6C">
        <w:rPr>
          <w:bCs/>
        </w:rPr>
        <w:t>Once the initial model is delivered</w:t>
      </w:r>
      <w:r w:rsidR="00881822">
        <w:rPr>
          <w:bCs/>
        </w:rPr>
        <w:t xml:space="preserve"> to a target device</w:t>
      </w:r>
      <w:r w:rsidR="005A6E6C">
        <w:rPr>
          <w:bCs/>
        </w:rPr>
        <w:t xml:space="preserve">, the </w:t>
      </w:r>
      <w:r>
        <w:rPr>
          <w:bCs/>
        </w:rPr>
        <w:t>model</w:t>
      </w:r>
      <w:r w:rsidR="005A6E6C">
        <w:rPr>
          <w:bCs/>
        </w:rPr>
        <w:t xml:space="preserve"> allows for </w:t>
      </w:r>
      <w:r w:rsidR="00881822">
        <w:rPr>
          <w:bCs/>
        </w:rPr>
        <w:t xml:space="preserve">updating model </w:t>
      </w:r>
      <w:r w:rsidR="005A6E6C">
        <w:rPr>
          <w:bCs/>
        </w:rPr>
        <w:t>parameter</w:t>
      </w:r>
      <w:r w:rsidR="00881822">
        <w:rPr>
          <w:bCs/>
        </w:rPr>
        <w:t>s</w:t>
      </w:r>
      <w:r w:rsidR="005A6E6C">
        <w:rPr>
          <w:bCs/>
        </w:rPr>
        <w:t xml:space="preserve"> via </w:t>
      </w:r>
      <w:r w:rsidR="00407A0D">
        <w:rPr>
          <w:bCs/>
        </w:rPr>
        <w:t>M</w:t>
      </w:r>
      <w:r w:rsidR="005A6E6C">
        <w:rPr>
          <w:bCs/>
        </w:rPr>
        <w:t xml:space="preserve">odel </w:t>
      </w:r>
      <w:r w:rsidR="00407A0D">
        <w:rPr>
          <w:bCs/>
        </w:rPr>
        <w:t>T</w:t>
      </w:r>
      <w:r w:rsidR="005A6E6C">
        <w:rPr>
          <w:bCs/>
        </w:rPr>
        <w:t>ransfer.</w:t>
      </w:r>
      <w:r w:rsidR="00881822">
        <w:rPr>
          <w:bCs/>
        </w:rPr>
        <w:t xml:space="preserve"> </w:t>
      </w:r>
      <w:r w:rsidR="009A5783">
        <w:rPr>
          <w:bCs/>
        </w:rPr>
        <w:t xml:space="preserve">The network addresses </w:t>
      </w:r>
      <w:r w:rsidR="00280F8D">
        <w:rPr>
          <w:bCs/>
        </w:rPr>
        <w:t>a network-configurable</w:t>
      </w:r>
      <w:r w:rsidR="009A5783">
        <w:rPr>
          <w:bCs/>
        </w:rPr>
        <w:t xml:space="preserve"> model with a model ID for inference operation and model management, where the model ID for </w:t>
      </w:r>
      <w:r w:rsidR="00280F8D">
        <w:rPr>
          <w:bCs/>
        </w:rPr>
        <w:t>the</w:t>
      </w:r>
      <w:r w:rsidR="009A5783">
        <w:rPr>
          <w:bCs/>
        </w:rPr>
        <w:t xml:space="preserve"> </w:t>
      </w:r>
      <w:r w:rsidR="00C6440A">
        <w:rPr>
          <w:bCs/>
        </w:rPr>
        <w:t>network-configurable model</w:t>
      </w:r>
      <w:r w:rsidR="009A5783">
        <w:rPr>
          <w:bCs/>
        </w:rPr>
        <w:t xml:space="preserve"> only refers to the model structure and not a fixed set of parameters. </w:t>
      </w:r>
    </w:p>
    <w:p w14:paraId="6DF51A91" w14:textId="77777777" w:rsidR="009A5783" w:rsidRDefault="009A5783" w:rsidP="00A737BC">
      <w:pPr>
        <w:rPr>
          <w:bCs/>
        </w:rPr>
      </w:pPr>
    </w:p>
    <w:p w14:paraId="33CCBD96" w14:textId="3483E75F" w:rsidR="001136DF" w:rsidRDefault="001136DF" w:rsidP="00A737BC">
      <w:pPr>
        <w:rPr>
          <w:bCs/>
        </w:rPr>
      </w:pPr>
      <w:r>
        <w:rPr>
          <w:bCs/>
        </w:rPr>
        <w:t>There are several aspects for consideration of network-configurable models.</w:t>
      </w:r>
    </w:p>
    <w:p w14:paraId="429E7F23" w14:textId="080E22AF" w:rsidR="001136DF" w:rsidRPr="001136DF" w:rsidRDefault="001136DF" w:rsidP="001136DF">
      <w:pPr>
        <w:pStyle w:val="ListParagraph"/>
        <w:numPr>
          <w:ilvl w:val="0"/>
          <w:numId w:val="28"/>
        </w:numPr>
        <w:rPr>
          <w:bCs/>
        </w:rPr>
      </w:pPr>
      <w:r w:rsidRPr="001136DF">
        <w:rPr>
          <w:bCs/>
        </w:rPr>
        <w:t xml:space="preserve">Firstly, delivery of </w:t>
      </w:r>
      <w:r w:rsidR="00C6440A">
        <w:rPr>
          <w:bCs/>
        </w:rPr>
        <w:t xml:space="preserve">a </w:t>
      </w:r>
      <w:r w:rsidRPr="001136DF">
        <w:rPr>
          <w:bCs/>
        </w:rPr>
        <w:t>network-configurable model requires standardization of a model description format (e.g., ONNX) for interoperability</w:t>
      </w:r>
      <w:r w:rsidR="006C4F3C">
        <w:rPr>
          <w:bCs/>
        </w:rPr>
        <w:t>.</w:t>
      </w:r>
      <w:r w:rsidRPr="001136DF">
        <w:rPr>
          <w:bCs/>
        </w:rPr>
        <w:t xml:space="preserve"> </w:t>
      </w:r>
    </w:p>
    <w:p w14:paraId="7542A984" w14:textId="6AFA5DF8" w:rsidR="001136DF" w:rsidRPr="001136DF" w:rsidRDefault="001136DF" w:rsidP="001136DF">
      <w:pPr>
        <w:pStyle w:val="ListParagraph"/>
        <w:numPr>
          <w:ilvl w:val="0"/>
          <w:numId w:val="28"/>
        </w:numPr>
        <w:rPr>
          <w:bCs/>
        </w:rPr>
      </w:pPr>
      <w:r w:rsidRPr="001136DF">
        <w:rPr>
          <w:bCs/>
        </w:rPr>
        <w:t>Secondly, while a</w:t>
      </w:r>
      <w:r w:rsidR="000C56D2" w:rsidRPr="001136DF">
        <w:rPr>
          <w:bCs/>
        </w:rPr>
        <w:t xml:space="preserve"> network-configurable model allows for more flexible model parameter update and over-the-air training such as federated </w:t>
      </w:r>
      <w:r w:rsidRPr="001136DF">
        <w:rPr>
          <w:bCs/>
        </w:rPr>
        <w:t xml:space="preserve">learning, </w:t>
      </w:r>
      <w:r w:rsidR="000C56D2" w:rsidRPr="001136DF">
        <w:rPr>
          <w:bCs/>
        </w:rPr>
        <w:t>the need and benefit of such operation need to be scrutinized.</w:t>
      </w:r>
      <w:r w:rsidRPr="001136DF">
        <w:rPr>
          <w:bCs/>
        </w:rPr>
        <w:t xml:space="preserve"> Furthermore, over-the-air training over </w:t>
      </w:r>
      <w:r w:rsidR="00C6440A">
        <w:rPr>
          <w:bCs/>
        </w:rPr>
        <w:t xml:space="preserve">the </w:t>
      </w:r>
      <w:r w:rsidRPr="001136DF">
        <w:rPr>
          <w:bCs/>
        </w:rPr>
        <w:t xml:space="preserve">3gpp </w:t>
      </w:r>
      <w:r w:rsidR="00C6440A">
        <w:rPr>
          <w:bCs/>
        </w:rPr>
        <w:t xml:space="preserve">air </w:t>
      </w:r>
      <w:r w:rsidRPr="001136DF">
        <w:rPr>
          <w:bCs/>
        </w:rPr>
        <w:t>interface would require significant amount of specification</w:t>
      </w:r>
      <w:r w:rsidR="00C6440A">
        <w:rPr>
          <w:bCs/>
        </w:rPr>
        <w:t xml:space="preserve"> with unclear benefit</w:t>
      </w:r>
      <w:r w:rsidRPr="001136DF">
        <w:rPr>
          <w:bCs/>
        </w:rPr>
        <w:t>.</w:t>
      </w:r>
    </w:p>
    <w:p w14:paraId="26D3460E" w14:textId="0D266E9B" w:rsidR="009A5783" w:rsidRPr="001136DF" w:rsidRDefault="001136DF" w:rsidP="001136DF">
      <w:pPr>
        <w:pStyle w:val="ListParagraph"/>
        <w:numPr>
          <w:ilvl w:val="0"/>
          <w:numId w:val="28"/>
        </w:numPr>
        <w:rPr>
          <w:bCs/>
        </w:rPr>
      </w:pPr>
      <w:r w:rsidRPr="001136DF">
        <w:rPr>
          <w:bCs/>
        </w:rPr>
        <w:t>Thirdly, handling of network-configured model requires advanced device capability. A</w:t>
      </w:r>
      <w:r w:rsidR="009F7933" w:rsidRPr="001136DF">
        <w:rPr>
          <w:bCs/>
        </w:rPr>
        <w:t xml:space="preserve">s the model is delivered in a standardized format, the target device </w:t>
      </w:r>
      <w:r w:rsidR="005A6E6C" w:rsidRPr="001136DF">
        <w:rPr>
          <w:bCs/>
        </w:rPr>
        <w:t>becomes</w:t>
      </w:r>
      <w:r w:rsidR="009F7933" w:rsidRPr="001136DF">
        <w:rPr>
          <w:bCs/>
        </w:rPr>
        <w:t xml:space="preserve"> responsible for converting the standardized model description into an executable form. </w:t>
      </w:r>
      <w:r w:rsidR="005A6E6C" w:rsidRPr="001136DF">
        <w:rPr>
          <w:bCs/>
        </w:rPr>
        <w:t>T</w:t>
      </w:r>
      <w:r w:rsidR="009F7933" w:rsidRPr="001136DF">
        <w:rPr>
          <w:bCs/>
        </w:rPr>
        <w:t xml:space="preserve">his includes </w:t>
      </w:r>
      <w:r w:rsidR="00D802EA" w:rsidRPr="001136DF">
        <w:rPr>
          <w:bCs/>
        </w:rPr>
        <w:t xml:space="preserve">run-time </w:t>
      </w:r>
      <w:r w:rsidR="009F7933" w:rsidRPr="001136DF">
        <w:rPr>
          <w:bCs/>
        </w:rPr>
        <w:t xml:space="preserve">compiling </w:t>
      </w:r>
      <w:r w:rsidR="00E92047" w:rsidRPr="001136DF">
        <w:rPr>
          <w:bCs/>
        </w:rPr>
        <w:t xml:space="preserve">of </w:t>
      </w:r>
      <w:r w:rsidR="009F7933" w:rsidRPr="001136DF">
        <w:rPr>
          <w:bCs/>
        </w:rPr>
        <w:t xml:space="preserve">the model and </w:t>
      </w:r>
      <w:r w:rsidR="00E92047" w:rsidRPr="001136DF">
        <w:rPr>
          <w:bCs/>
        </w:rPr>
        <w:t xml:space="preserve">going through </w:t>
      </w:r>
      <w:r w:rsidR="009F7933" w:rsidRPr="001136DF">
        <w:rPr>
          <w:bCs/>
        </w:rPr>
        <w:t xml:space="preserve">various </w:t>
      </w:r>
      <w:r w:rsidR="00D802EA" w:rsidRPr="001136DF">
        <w:rPr>
          <w:bCs/>
        </w:rPr>
        <w:t>target-specific</w:t>
      </w:r>
      <w:r w:rsidR="009F7933" w:rsidRPr="001136DF">
        <w:rPr>
          <w:bCs/>
        </w:rPr>
        <w:t xml:space="preserve"> </w:t>
      </w:r>
      <w:r w:rsidR="00E92047" w:rsidRPr="001136DF">
        <w:rPr>
          <w:bCs/>
        </w:rPr>
        <w:t>procedures</w:t>
      </w:r>
      <w:r w:rsidR="009F7933" w:rsidRPr="001136DF">
        <w:rPr>
          <w:bCs/>
        </w:rPr>
        <w:t xml:space="preserve"> for optimization such as quantization</w:t>
      </w:r>
      <w:r w:rsidR="00E92047" w:rsidRPr="001136DF">
        <w:rPr>
          <w:bCs/>
        </w:rPr>
        <w:t xml:space="preserve">, compression, mapping to execution targets (hardware, firmware, neural accelerator, etc.), all inside the device </w:t>
      </w:r>
      <w:r w:rsidR="00D802EA" w:rsidRPr="001136DF">
        <w:rPr>
          <w:bCs/>
        </w:rPr>
        <w:t>in run-time</w:t>
      </w:r>
      <w:r w:rsidR="00E92047" w:rsidRPr="001136DF">
        <w:rPr>
          <w:bCs/>
        </w:rPr>
        <w:t>, which would require advanced capabilit</w:t>
      </w:r>
      <w:r w:rsidR="005A6E6C" w:rsidRPr="001136DF">
        <w:rPr>
          <w:bCs/>
        </w:rPr>
        <w:t>ies at the target device</w:t>
      </w:r>
      <w:r w:rsidR="00E92047" w:rsidRPr="001136DF">
        <w:rPr>
          <w:bCs/>
        </w:rPr>
        <w:t>.</w:t>
      </w:r>
      <w:r w:rsidR="005A6E6C" w:rsidRPr="001136DF">
        <w:rPr>
          <w:bCs/>
        </w:rPr>
        <w:t xml:space="preserve"> </w:t>
      </w:r>
    </w:p>
    <w:p w14:paraId="527CF66E" w14:textId="77777777" w:rsidR="009A5783" w:rsidRDefault="009A5783" w:rsidP="00A737BC">
      <w:pPr>
        <w:rPr>
          <w:bCs/>
        </w:rPr>
      </w:pPr>
    </w:p>
    <w:p w14:paraId="63935522" w14:textId="77777777" w:rsidR="00850019" w:rsidRDefault="00850019" w:rsidP="00A737BC">
      <w:pPr>
        <w:rPr>
          <w:bCs/>
        </w:rPr>
      </w:pPr>
    </w:p>
    <w:p w14:paraId="7CAB712C" w14:textId="77777777" w:rsidR="00850019" w:rsidRDefault="00850019" w:rsidP="00A737BC">
      <w:pPr>
        <w:rPr>
          <w:bCs/>
        </w:rPr>
      </w:pPr>
    </w:p>
    <w:p w14:paraId="1DBF74B4" w14:textId="77777777" w:rsidR="00850019" w:rsidRDefault="00850019" w:rsidP="00A737BC">
      <w:pPr>
        <w:rPr>
          <w:bCs/>
        </w:rPr>
      </w:pPr>
    </w:p>
    <w:p w14:paraId="1F881E9F" w14:textId="77777777" w:rsidR="00850019" w:rsidRDefault="00850019" w:rsidP="00A737BC">
      <w:pPr>
        <w:rPr>
          <w:bCs/>
        </w:rPr>
      </w:pPr>
    </w:p>
    <w:p w14:paraId="0578EE30" w14:textId="77777777" w:rsidR="00850019" w:rsidRDefault="00850019" w:rsidP="00A737BC">
      <w:pPr>
        <w:rPr>
          <w:bCs/>
        </w:rPr>
      </w:pPr>
    </w:p>
    <w:p w14:paraId="22D87BA9" w14:textId="440B6D9D" w:rsidR="0010664A" w:rsidRDefault="0010664A" w:rsidP="00A737BC">
      <w:pPr>
        <w:rPr>
          <w:bCs/>
        </w:rPr>
      </w:pPr>
      <w:r>
        <w:rPr>
          <w:bCs/>
        </w:rPr>
        <w:t xml:space="preserve">Table below summarizes </w:t>
      </w:r>
      <w:r w:rsidR="00C6440A">
        <w:rPr>
          <w:bCs/>
        </w:rPr>
        <w:t>proprietary models vs</w:t>
      </w:r>
      <w:r w:rsidR="001A33A4">
        <w:rPr>
          <w:bCs/>
        </w:rPr>
        <w:t>.</w:t>
      </w:r>
      <w:r w:rsidR="00C6440A">
        <w:rPr>
          <w:bCs/>
        </w:rPr>
        <w:t xml:space="preserve"> network-configurable models</w:t>
      </w:r>
      <w:r>
        <w:rPr>
          <w:bCs/>
        </w:rPr>
        <w:t>.</w:t>
      </w:r>
    </w:p>
    <w:p w14:paraId="7D4E2940" w14:textId="3A9167D9" w:rsidR="000646C5" w:rsidRDefault="000646C5" w:rsidP="00A737BC">
      <w:pPr>
        <w:rPr>
          <w:bCs/>
        </w:rPr>
      </w:pPr>
    </w:p>
    <w:p w14:paraId="405206C5" w14:textId="77777777" w:rsidR="000646C5" w:rsidRPr="000646C5" w:rsidRDefault="000646C5" w:rsidP="000646C5">
      <w:pPr>
        <w:rPr>
          <w:rFonts w:ascii="Times New Roman" w:eastAsia="Times New Roman" w:hAnsi="Times New Roman" w:cs="Times New Roman"/>
          <w:sz w:val="24"/>
          <w:szCs w:val="24"/>
          <w:lang w:eastAsia="ko-KR"/>
        </w:rPr>
      </w:pPr>
      <w:r w:rsidRPr="000646C5">
        <w:rPr>
          <w:rFonts w:ascii="Times New Roman" w:eastAsia="Times New Roman" w:hAnsi="Times New Roman" w:cs="Times New Roman"/>
          <w:sz w:val="24"/>
          <w:szCs w:val="24"/>
          <w:lang w:eastAsia="ko-KR"/>
        </w:rPr>
        <w:t> </w:t>
      </w:r>
    </w:p>
    <w:tbl>
      <w:tblPr>
        <w:tblW w:w="995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10"/>
        <w:gridCol w:w="3780"/>
        <w:gridCol w:w="4562"/>
      </w:tblGrid>
      <w:tr w:rsidR="000646C5" w:rsidRPr="000646C5" w14:paraId="512CB008" w14:textId="77777777" w:rsidTr="001A33A4">
        <w:tc>
          <w:tcPr>
            <w:tcW w:w="1610" w:type="dxa"/>
            <w:tcBorders>
              <w:top w:val="single" w:sz="8" w:space="0" w:color="000000"/>
              <w:left w:val="single" w:sz="8" w:space="0" w:color="000000"/>
              <w:bottom w:val="single" w:sz="8" w:space="0" w:color="000000"/>
              <w:right w:val="single" w:sz="8" w:space="0" w:color="000000"/>
            </w:tcBorders>
            <w:shd w:val="clear" w:color="auto" w:fill="auto"/>
            <w:hideMark/>
          </w:tcPr>
          <w:p w14:paraId="25DA8803" w14:textId="715B0004" w:rsidR="000646C5" w:rsidRPr="000646C5" w:rsidRDefault="000646C5" w:rsidP="000646C5">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sidRPr="000646C5">
              <w:rPr>
                <w:rFonts w:ascii="Calibri" w:eastAsia="Times New Roman" w:hAnsi="Calibri" w:cs="Calibri"/>
                <w:color w:val="13161E"/>
                <w:lang w:eastAsia="ko-KR"/>
              </w:rPr>
              <w:t xml:space="preserve">Model </w:t>
            </w:r>
            <w:r w:rsidR="00C6440A">
              <w:rPr>
                <w:rFonts w:ascii="Calibri" w:eastAsia="Times New Roman" w:hAnsi="Calibri" w:cs="Calibri"/>
                <w:color w:val="13161E"/>
                <w:lang w:eastAsia="ko-KR"/>
              </w:rPr>
              <w:t>type</w:t>
            </w:r>
            <w:r w:rsidRPr="000646C5">
              <w:rPr>
                <w:rFonts w:ascii="Calibri" w:eastAsia="Times New Roman" w:hAnsi="Calibri" w:cs="Calibri"/>
                <w:color w:val="13161E"/>
                <w:lang w:eastAsia="ko-KR"/>
              </w:rPr>
              <w:t>​</w:t>
            </w:r>
          </w:p>
        </w:tc>
        <w:tc>
          <w:tcPr>
            <w:tcW w:w="3780" w:type="dxa"/>
            <w:tcBorders>
              <w:top w:val="single" w:sz="8" w:space="0" w:color="000000"/>
              <w:left w:val="single" w:sz="8" w:space="0" w:color="000000"/>
              <w:bottom w:val="single" w:sz="8" w:space="0" w:color="000000"/>
              <w:right w:val="single" w:sz="8" w:space="0" w:color="000000"/>
            </w:tcBorders>
            <w:shd w:val="clear" w:color="auto" w:fill="auto"/>
            <w:hideMark/>
          </w:tcPr>
          <w:p w14:paraId="4BA0A9C4" w14:textId="77777777" w:rsidR="000646C5" w:rsidRPr="000646C5" w:rsidRDefault="000646C5" w:rsidP="000646C5">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sidRPr="000646C5">
              <w:rPr>
                <w:rFonts w:ascii="Calibri" w:eastAsia="Times New Roman" w:hAnsi="Calibri" w:cs="Calibri"/>
                <w:color w:val="13161E"/>
                <w:lang w:eastAsia="ko-KR"/>
              </w:rPr>
              <w:t>Proprietary model​</w:t>
            </w:r>
          </w:p>
        </w:tc>
        <w:tc>
          <w:tcPr>
            <w:tcW w:w="4562" w:type="dxa"/>
            <w:tcBorders>
              <w:top w:val="single" w:sz="8" w:space="0" w:color="000000"/>
              <w:left w:val="single" w:sz="8" w:space="0" w:color="000000"/>
              <w:bottom w:val="single" w:sz="8" w:space="0" w:color="000000"/>
              <w:right w:val="single" w:sz="8" w:space="0" w:color="000000"/>
            </w:tcBorders>
            <w:shd w:val="clear" w:color="auto" w:fill="auto"/>
            <w:hideMark/>
          </w:tcPr>
          <w:p w14:paraId="6D9D9366" w14:textId="29439F66" w:rsidR="000646C5" w:rsidRPr="000646C5" w:rsidRDefault="000646C5" w:rsidP="000646C5">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sidRPr="000646C5">
              <w:rPr>
                <w:rFonts w:ascii="Calibri" w:eastAsia="Times New Roman" w:hAnsi="Calibri" w:cs="Calibri"/>
                <w:color w:val="13161E"/>
                <w:lang w:eastAsia="ko-KR"/>
              </w:rPr>
              <w:t>Network</w:t>
            </w:r>
            <w:r w:rsidR="009C66F0">
              <w:rPr>
                <w:rFonts w:ascii="Calibri" w:eastAsia="Times New Roman" w:hAnsi="Calibri" w:cs="Calibri"/>
                <w:color w:val="13161E"/>
                <w:lang w:eastAsia="ko-KR"/>
              </w:rPr>
              <w:t>-</w:t>
            </w:r>
            <w:r w:rsidRPr="000646C5">
              <w:rPr>
                <w:rFonts w:ascii="Calibri" w:eastAsia="Times New Roman" w:hAnsi="Calibri" w:cs="Calibri"/>
                <w:color w:val="13161E"/>
                <w:lang w:eastAsia="ko-KR"/>
              </w:rPr>
              <w:t>configurable model​</w:t>
            </w:r>
          </w:p>
        </w:tc>
      </w:tr>
      <w:tr w:rsidR="000646C5" w:rsidRPr="000646C5" w14:paraId="2BB89C8A" w14:textId="77777777" w:rsidTr="001A33A4">
        <w:tc>
          <w:tcPr>
            <w:tcW w:w="1610" w:type="dxa"/>
            <w:tcBorders>
              <w:top w:val="single" w:sz="8" w:space="0" w:color="000000"/>
              <w:left w:val="single" w:sz="8" w:space="0" w:color="000000"/>
              <w:bottom w:val="single" w:sz="8" w:space="0" w:color="000000"/>
              <w:right w:val="single" w:sz="8" w:space="0" w:color="000000"/>
            </w:tcBorders>
            <w:shd w:val="clear" w:color="auto" w:fill="auto"/>
            <w:hideMark/>
          </w:tcPr>
          <w:p w14:paraId="3A6A0609" w14:textId="77777777" w:rsidR="000646C5" w:rsidRPr="000646C5" w:rsidRDefault="000646C5" w:rsidP="000646C5">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sidRPr="000646C5">
              <w:rPr>
                <w:rFonts w:ascii="Calibri" w:eastAsia="Times New Roman" w:hAnsi="Calibri" w:cs="Calibri"/>
                <w:color w:val="13161E"/>
                <w:lang w:eastAsia="ko-KR"/>
              </w:rPr>
              <w:t>Differing Characteristics​</w:t>
            </w:r>
          </w:p>
        </w:tc>
        <w:tc>
          <w:tcPr>
            <w:tcW w:w="3780" w:type="dxa"/>
            <w:tcBorders>
              <w:top w:val="single" w:sz="8" w:space="0" w:color="000000"/>
              <w:left w:val="single" w:sz="8" w:space="0" w:color="000000"/>
              <w:bottom w:val="single" w:sz="8" w:space="0" w:color="000000"/>
              <w:right w:val="single" w:sz="8" w:space="0" w:color="000000"/>
            </w:tcBorders>
            <w:shd w:val="clear" w:color="auto" w:fill="auto"/>
            <w:hideMark/>
          </w:tcPr>
          <w:p w14:paraId="10766D06" w14:textId="77777777" w:rsidR="000646C5" w:rsidRPr="000646C5" w:rsidRDefault="000646C5" w:rsidP="000646C5">
            <w:pPr>
              <w:pStyle w:val="ListParagraph"/>
              <w:numPr>
                <w:ilvl w:val="0"/>
                <w:numId w:val="18"/>
              </w:numPr>
              <w:spacing w:before="120" w:line="280" w:lineRule="atLeast"/>
              <w:jc w:val="both"/>
              <w:rPr>
                <w:bCs/>
              </w:rPr>
            </w:pPr>
            <w:r w:rsidRPr="000646C5">
              <w:rPr>
                <w:bCs/>
              </w:rPr>
              <w:t>Proprietary structure and parameters​</w:t>
            </w:r>
          </w:p>
          <w:p w14:paraId="6AB55304" w14:textId="77777777" w:rsidR="001136DF" w:rsidRDefault="000646C5" w:rsidP="001136DF">
            <w:pPr>
              <w:pStyle w:val="ListParagraph"/>
              <w:numPr>
                <w:ilvl w:val="0"/>
                <w:numId w:val="18"/>
              </w:numPr>
              <w:spacing w:before="120" w:line="280" w:lineRule="atLeast"/>
              <w:jc w:val="both"/>
              <w:rPr>
                <w:bCs/>
              </w:rPr>
            </w:pPr>
            <w:r w:rsidRPr="000646C5">
              <w:rPr>
                <w:bCs/>
              </w:rPr>
              <w:t>Delivery in a proprietary format​</w:t>
            </w:r>
          </w:p>
          <w:p w14:paraId="26183C7A" w14:textId="303B36E2" w:rsidR="000646C5" w:rsidRPr="001136DF" w:rsidRDefault="000646C5" w:rsidP="001136DF">
            <w:pPr>
              <w:pStyle w:val="ListParagraph"/>
              <w:numPr>
                <w:ilvl w:val="0"/>
                <w:numId w:val="18"/>
              </w:numPr>
              <w:spacing w:before="120" w:line="280" w:lineRule="atLeast"/>
              <w:jc w:val="both"/>
              <w:rPr>
                <w:bCs/>
              </w:rPr>
            </w:pPr>
            <w:r w:rsidRPr="001136DF">
              <w:rPr>
                <w:bCs/>
              </w:rPr>
              <w:t>Runtime delivery out of scope​</w:t>
            </w:r>
          </w:p>
        </w:tc>
        <w:tc>
          <w:tcPr>
            <w:tcW w:w="4562" w:type="dxa"/>
            <w:tcBorders>
              <w:top w:val="single" w:sz="8" w:space="0" w:color="000000"/>
              <w:left w:val="single" w:sz="8" w:space="0" w:color="000000"/>
              <w:bottom w:val="single" w:sz="8" w:space="0" w:color="000000"/>
              <w:right w:val="single" w:sz="8" w:space="0" w:color="000000"/>
            </w:tcBorders>
            <w:shd w:val="clear" w:color="auto" w:fill="auto"/>
            <w:hideMark/>
          </w:tcPr>
          <w:p w14:paraId="0AD4D164" w14:textId="77777777" w:rsidR="000646C5" w:rsidRPr="000646C5" w:rsidRDefault="000646C5" w:rsidP="000646C5">
            <w:pPr>
              <w:pStyle w:val="ListParagraph"/>
              <w:numPr>
                <w:ilvl w:val="0"/>
                <w:numId w:val="18"/>
              </w:numPr>
              <w:spacing w:before="120" w:line="280" w:lineRule="atLeast"/>
              <w:jc w:val="both"/>
              <w:rPr>
                <w:bCs/>
              </w:rPr>
            </w:pPr>
            <w:r w:rsidRPr="000646C5">
              <w:rPr>
                <w:bCs/>
              </w:rPr>
              <w:t>Configurable model parameters​</w:t>
            </w:r>
          </w:p>
          <w:p w14:paraId="39EAB8C8" w14:textId="77777777" w:rsidR="001136DF" w:rsidRDefault="000646C5" w:rsidP="001136DF">
            <w:pPr>
              <w:pStyle w:val="ListParagraph"/>
              <w:numPr>
                <w:ilvl w:val="0"/>
                <w:numId w:val="18"/>
              </w:numPr>
              <w:spacing w:before="120" w:line="280" w:lineRule="atLeast"/>
              <w:jc w:val="both"/>
              <w:rPr>
                <w:bCs/>
              </w:rPr>
            </w:pPr>
            <w:r w:rsidRPr="000646C5">
              <w:rPr>
                <w:bCs/>
              </w:rPr>
              <w:t>Configuration delivery in a standardized format​</w:t>
            </w:r>
          </w:p>
          <w:p w14:paraId="1ECFFA0E" w14:textId="244659AB" w:rsidR="000646C5" w:rsidRPr="001136DF" w:rsidRDefault="000646C5" w:rsidP="001136DF">
            <w:pPr>
              <w:pStyle w:val="ListParagraph"/>
              <w:numPr>
                <w:ilvl w:val="0"/>
                <w:numId w:val="18"/>
              </w:numPr>
              <w:spacing w:before="120" w:line="280" w:lineRule="atLeast"/>
              <w:jc w:val="both"/>
              <w:rPr>
                <w:bCs/>
              </w:rPr>
            </w:pPr>
            <w:r w:rsidRPr="001136DF">
              <w:rPr>
                <w:bCs/>
              </w:rPr>
              <w:lastRenderedPageBreak/>
              <w:t>Runtime delivery of parameters procedure defined​</w:t>
            </w:r>
          </w:p>
        </w:tc>
      </w:tr>
      <w:tr w:rsidR="000646C5" w:rsidRPr="000646C5" w14:paraId="00E2FB60" w14:textId="77777777" w:rsidTr="001A33A4">
        <w:tc>
          <w:tcPr>
            <w:tcW w:w="1610" w:type="dxa"/>
            <w:tcBorders>
              <w:top w:val="single" w:sz="8" w:space="0" w:color="000000"/>
              <w:left w:val="single" w:sz="8" w:space="0" w:color="000000"/>
              <w:bottom w:val="single" w:sz="8" w:space="0" w:color="000000"/>
              <w:right w:val="single" w:sz="8" w:space="0" w:color="000000"/>
            </w:tcBorders>
            <w:shd w:val="clear" w:color="auto" w:fill="auto"/>
            <w:hideMark/>
          </w:tcPr>
          <w:p w14:paraId="645A2F79" w14:textId="77777777" w:rsidR="000646C5" w:rsidRPr="000646C5" w:rsidRDefault="000646C5" w:rsidP="000646C5">
            <w:pPr>
              <w:spacing w:before="100" w:beforeAutospacing="1" w:after="100" w:afterAutospacing="1"/>
              <w:jc w:val="both"/>
              <w:textAlignment w:val="baseline"/>
              <w:rPr>
                <w:rFonts w:ascii="Times New Roman" w:eastAsia="Times New Roman" w:hAnsi="Times New Roman" w:cs="Times New Roman"/>
                <w:color w:val="13161E"/>
                <w:sz w:val="24"/>
                <w:szCs w:val="24"/>
                <w:lang w:eastAsia="ko-KR"/>
              </w:rPr>
            </w:pPr>
            <w:r w:rsidRPr="000646C5">
              <w:rPr>
                <w:rFonts w:ascii="Calibri" w:eastAsia="Times New Roman" w:hAnsi="Calibri" w:cs="Calibri"/>
                <w:color w:val="13161E"/>
                <w:lang w:eastAsia="ko-KR"/>
              </w:rPr>
              <w:lastRenderedPageBreak/>
              <w:t>Common characteristics​</w:t>
            </w:r>
          </w:p>
        </w:tc>
        <w:tc>
          <w:tcPr>
            <w:tcW w:w="8342"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3F9CC7CC" w14:textId="77777777" w:rsidR="000646C5" w:rsidRDefault="000646C5" w:rsidP="000646C5">
            <w:pPr>
              <w:pStyle w:val="ListParagraph"/>
              <w:numPr>
                <w:ilvl w:val="0"/>
                <w:numId w:val="18"/>
              </w:numPr>
              <w:spacing w:before="120" w:line="280" w:lineRule="atLeast"/>
              <w:jc w:val="both"/>
              <w:rPr>
                <w:bCs/>
              </w:rPr>
            </w:pPr>
            <w:r w:rsidRPr="000646C5">
              <w:rPr>
                <w:bCs/>
              </w:rPr>
              <w:t>Offline model structure development and testing​</w:t>
            </w:r>
          </w:p>
          <w:p w14:paraId="044C5EF1" w14:textId="3C2DD7D1" w:rsidR="000646C5" w:rsidRPr="000646C5" w:rsidRDefault="000646C5" w:rsidP="000646C5">
            <w:pPr>
              <w:pStyle w:val="ListParagraph"/>
              <w:numPr>
                <w:ilvl w:val="0"/>
                <w:numId w:val="18"/>
              </w:numPr>
              <w:spacing w:before="120" w:line="280" w:lineRule="atLeast"/>
              <w:jc w:val="both"/>
              <w:rPr>
                <w:bCs/>
              </w:rPr>
            </w:pPr>
            <w:r w:rsidRPr="000646C5">
              <w:rPr>
                <w:bCs/>
              </w:rPr>
              <w:t>Signaling-based model management via model ID​</w:t>
            </w:r>
            <w:r w:rsidR="00944CF0">
              <w:rPr>
                <w:bCs/>
              </w:rPr>
              <w:t xml:space="preserve"> (activation, monitoring, deactivation)</w:t>
            </w:r>
          </w:p>
        </w:tc>
      </w:tr>
    </w:tbl>
    <w:p w14:paraId="7749C360" w14:textId="77777777" w:rsidR="000646C5" w:rsidRDefault="000646C5" w:rsidP="00A737BC">
      <w:pPr>
        <w:rPr>
          <w:bCs/>
        </w:rPr>
      </w:pPr>
    </w:p>
    <w:p w14:paraId="5A2185A3" w14:textId="3EEDCAA2" w:rsidR="00035EBC" w:rsidRDefault="00035EBC" w:rsidP="00A737BC">
      <w:pPr>
        <w:rPr>
          <w:bCs/>
        </w:rPr>
      </w:pPr>
    </w:p>
    <w:p w14:paraId="3453366C" w14:textId="2A928C84" w:rsidR="0010664A" w:rsidRDefault="0010664A" w:rsidP="00A737BC">
      <w:pPr>
        <w:rPr>
          <w:bCs/>
        </w:rPr>
      </w:pPr>
      <w:r>
        <w:rPr>
          <w:bCs/>
        </w:rPr>
        <w:t xml:space="preserve">From the above, we see that there are major differences between </w:t>
      </w:r>
      <w:r w:rsidR="006C4F3C">
        <w:rPr>
          <w:bCs/>
        </w:rPr>
        <w:t>proprietary models and network-configurable models</w:t>
      </w:r>
      <w:r>
        <w:rPr>
          <w:bCs/>
        </w:rPr>
        <w:t xml:space="preserve"> in terms of </w:t>
      </w:r>
      <w:r w:rsidR="006C4F3C">
        <w:rPr>
          <w:bCs/>
        </w:rPr>
        <w:t>specification impact</w:t>
      </w:r>
      <w:r>
        <w:rPr>
          <w:bCs/>
        </w:rPr>
        <w:t>, life cycle management, proprietary nature, and required device capabilities. Thus, it is important to differentiate these two types for the purpose of RAN1 discussion.</w:t>
      </w:r>
    </w:p>
    <w:p w14:paraId="19A61B39" w14:textId="77777777" w:rsidR="0010664A" w:rsidRDefault="0010664A" w:rsidP="00A737BC">
      <w:pPr>
        <w:rPr>
          <w:bCs/>
        </w:rPr>
      </w:pPr>
    </w:p>
    <w:p w14:paraId="527BCFC5" w14:textId="4F92FC23" w:rsidR="006C4F3C" w:rsidRPr="006C4F3C" w:rsidRDefault="002F6812" w:rsidP="006C4F3C">
      <w:pPr>
        <w:pStyle w:val="Caption"/>
      </w:pPr>
      <w:bookmarkStart w:id="9" w:name="_Toc111196778"/>
      <w:r>
        <w:t xml:space="preserve">Proposal </w:t>
      </w:r>
      <w:r>
        <w:fldChar w:fldCharType="begin"/>
      </w:r>
      <w:r>
        <w:instrText>SEQ Proposal \* ARABIC</w:instrText>
      </w:r>
      <w:r>
        <w:fldChar w:fldCharType="separate"/>
      </w:r>
      <w:r w:rsidR="004E4F3E">
        <w:rPr>
          <w:noProof/>
        </w:rPr>
        <w:t>2</w:t>
      </w:r>
      <w:r>
        <w:fldChar w:fldCharType="end"/>
      </w:r>
      <w:r>
        <w:t xml:space="preserve">: </w:t>
      </w:r>
      <w:r w:rsidR="006C4F3C" w:rsidRPr="006C4F3C">
        <w:t>Consider Proprietary Model and Network</w:t>
      </w:r>
      <w:r w:rsidR="006C4F3C">
        <w:t>-</w:t>
      </w:r>
      <w:r w:rsidR="006C4F3C" w:rsidRPr="006C4F3C">
        <w:t>configurable Model as two separate categories for RAN1 discussion</w:t>
      </w:r>
      <w:r w:rsidR="006C4F3C">
        <w:t>.</w:t>
      </w:r>
      <w:bookmarkEnd w:id="9"/>
    </w:p>
    <w:p w14:paraId="58A2D99A" w14:textId="2B1FA9AA" w:rsidR="009C42B0" w:rsidRDefault="009C42B0" w:rsidP="0074300A"/>
    <w:p w14:paraId="2E2C35CB" w14:textId="0F46251C" w:rsidR="000A7E86" w:rsidRDefault="000A7E86" w:rsidP="0074300A">
      <w:r>
        <w:t xml:space="preserve">Depending on (sub-)use cases, a single universal model may suffice, or multiple regional/localized models may be desired to cover the given (sub-)use case. The latter may be achieved by either </w:t>
      </w:r>
      <w:r w:rsidR="006C4F3C">
        <w:t xml:space="preserve">model switching among </w:t>
      </w:r>
      <w:r>
        <w:t xml:space="preserve">multiple </w:t>
      </w:r>
      <w:r w:rsidR="006C4F3C">
        <w:t xml:space="preserve">(proprietary or network-configurable) models </w:t>
      </w:r>
      <w:r>
        <w:t xml:space="preserve">or </w:t>
      </w:r>
      <w:r w:rsidR="006C4F3C">
        <w:t>via</w:t>
      </w:r>
      <w:r>
        <w:t xml:space="preserve"> parameter updates</w:t>
      </w:r>
      <w:r w:rsidR="006C4F3C">
        <w:t xml:space="preserve"> in network-configurable models</w:t>
      </w:r>
      <w:r>
        <w:t>.</w:t>
      </w:r>
      <w:r w:rsidR="001C40DC">
        <w:t xml:space="preserve"> </w:t>
      </w:r>
      <w:r w:rsidR="006C4F3C">
        <w:t xml:space="preserve">Also including collaboration level x, </w:t>
      </w:r>
      <w:r w:rsidR="001C40DC">
        <w:t xml:space="preserve">we can think of the following </w:t>
      </w:r>
      <w:r w:rsidR="006C4F3C">
        <w:t>four</w:t>
      </w:r>
      <w:r w:rsidR="001C40DC">
        <w:t xml:space="preserve"> scenarios </w:t>
      </w:r>
      <w:r w:rsidR="006C4F3C">
        <w:t>for the consideration of network-UE collaboration levels and their LCM impact.</w:t>
      </w:r>
    </w:p>
    <w:p w14:paraId="271CD3C2" w14:textId="1CC59B4D" w:rsidR="001C40DC" w:rsidRDefault="001C40DC" w:rsidP="0074300A"/>
    <w:p w14:paraId="63E38D58" w14:textId="2BB267E6" w:rsidR="009A5783" w:rsidRDefault="009A5783" w:rsidP="0074300A"/>
    <w:p w14:paraId="5C1AD179" w14:textId="6ACCD0F4" w:rsidR="00323EB1" w:rsidRDefault="00323EB1" w:rsidP="00323EB1">
      <w:pPr>
        <w:pStyle w:val="Caption"/>
        <w:keepNext/>
      </w:pPr>
      <w:bookmarkStart w:id="10" w:name="_Ref111013429"/>
      <w:r w:rsidRPr="001939F5">
        <w:t xml:space="preserve">Table </w:t>
      </w:r>
      <w:r>
        <w:fldChar w:fldCharType="begin"/>
      </w:r>
      <w:r>
        <w:instrText>SEQ Table \* ARABIC</w:instrText>
      </w:r>
      <w:r>
        <w:fldChar w:fldCharType="separate"/>
      </w:r>
      <w:r w:rsidR="004E4F3E">
        <w:rPr>
          <w:noProof/>
        </w:rPr>
        <w:t>1</w:t>
      </w:r>
      <w:r>
        <w:fldChar w:fldCharType="end"/>
      </w:r>
      <w:bookmarkEnd w:id="10"/>
      <w:r w:rsidRPr="001939F5">
        <w:t>:</w:t>
      </w:r>
      <w:r w:rsidR="00F94FFB" w:rsidRPr="001939F5">
        <w:t xml:space="preserve"> Network-UE collaboration and LCM scenarios</w:t>
      </w:r>
      <w:r w:rsidR="00944CF0">
        <w:t xml:space="preserve">. </w:t>
      </w:r>
      <w:r w:rsidR="00944CF0" w:rsidRPr="00944CF0">
        <w:t>Purple colors indicate potential specification impact</w:t>
      </w:r>
      <w:r w:rsidR="00944CF0">
        <w:t>.</w:t>
      </w:r>
    </w:p>
    <w:tbl>
      <w:tblPr>
        <w:tblW w:w="99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14"/>
        <w:gridCol w:w="2388"/>
        <w:gridCol w:w="2390"/>
        <w:gridCol w:w="2860"/>
      </w:tblGrid>
      <w:tr w:rsidR="00A372B4" w:rsidRPr="009A5783" w14:paraId="6A5E690B" w14:textId="77777777" w:rsidTr="00323EB1">
        <w:tc>
          <w:tcPr>
            <w:tcW w:w="2314" w:type="dxa"/>
            <w:tcBorders>
              <w:top w:val="single" w:sz="8" w:space="0" w:color="000000"/>
              <w:left w:val="single" w:sz="8" w:space="0" w:color="000000"/>
              <w:bottom w:val="single" w:sz="8" w:space="0" w:color="000000"/>
              <w:right w:val="single" w:sz="8" w:space="0" w:color="000000"/>
            </w:tcBorders>
            <w:shd w:val="clear" w:color="auto" w:fill="auto"/>
            <w:hideMark/>
          </w:tcPr>
          <w:p w14:paraId="298C0E7D" w14:textId="77777777" w:rsidR="00944CF0" w:rsidRDefault="009A5783" w:rsidP="00CD03BB">
            <w:pPr>
              <w:jc w:val="center"/>
              <w:textAlignment w:val="baseline"/>
              <w:rPr>
                <w:rFonts w:ascii="Calibri" w:eastAsia="Times New Roman" w:hAnsi="Calibri" w:cs="Calibri"/>
                <w:color w:val="13161E"/>
                <w:position w:val="1"/>
                <w:sz w:val="23"/>
                <w:szCs w:val="23"/>
                <w:lang w:eastAsia="ko-KR"/>
              </w:rPr>
            </w:pPr>
            <w:r w:rsidRPr="009A5783">
              <w:rPr>
                <w:rFonts w:ascii="Calibri" w:eastAsia="Times New Roman" w:hAnsi="Calibri" w:cs="Calibri"/>
                <w:color w:val="13161E"/>
                <w:position w:val="1"/>
                <w:sz w:val="23"/>
                <w:szCs w:val="23"/>
                <w:lang w:eastAsia="ko-KR"/>
              </w:rPr>
              <w:t>(A)</w:t>
            </w:r>
          </w:p>
          <w:p w14:paraId="62B61710" w14:textId="79436524" w:rsidR="009A5783" w:rsidRPr="009A5783" w:rsidRDefault="00E11D34" w:rsidP="00CD03BB">
            <w:pPr>
              <w:jc w:val="center"/>
              <w:textAlignment w:val="baseline"/>
              <w:rPr>
                <w:rFonts w:ascii="Arial" w:eastAsia="Times New Roman" w:hAnsi="Arial" w:cs="Arial"/>
                <w:color w:val="13161E"/>
                <w:sz w:val="18"/>
                <w:szCs w:val="18"/>
                <w:lang w:eastAsia="ko-KR"/>
              </w:rPr>
            </w:pPr>
            <w:r>
              <w:rPr>
                <w:rFonts w:ascii="Calibri" w:eastAsia="Times New Roman" w:hAnsi="Calibri" w:cs="Calibri"/>
                <w:color w:val="13161E"/>
                <w:position w:val="1"/>
                <w:sz w:val="23"/>
                <w:szCs w:val="23"/>
                <w:lang w:eastAsia="ko-KR"/>
              </w:rPr>
              <w:t>Proprietary Model with no spec impact</w:t>
            </w:r>
          </w:p>
        </w:tc>
        <w:tc>
          <w:tcPr>
            <w:tcW w:w="2388" w:type="dxa"/>
            <w:tcBorders>
              <w:top w:val="single" w:sz="8" w:space="0" w:color="000000"/>
              <w:left w:val="single" w:sz="8" w:space="0" w:color="000000"/>
              <w:bottom w:val="single" w:sz="8" w:space="0" w:color="000000"/>
              <w:right w:val="single" w:sz="8" w:space="0" w:color="000000"/>
            </w:tcBorders>
            <w:shd w:val="clear" w:color="auto" w:fill="auto"/>
            <w:hideMark/>
          </w:tcPr>
          <w:p w14:paraId="55E82FA0" w14:textId="77777777" w:rsidR="00944CF0" w:rsidRDefault="009A5783" w:rsidP="00CD03BB">
            <w:pPr>
              <w:jc w:val="center"/>
              <w:textAlignment w:val="baseline"/>
              <w:rPr>
                <w:rFonts w:ascii="Calibri" w:eastAsia="Times New Roman" w:hAnsi="Calibri" w:cs="Calibri"/>
                <w:color w:val="13161E"/>
                <w:position w:val="1"/>
                <w:sz w:val="23"/>
                <w:szCs w:val="23"/>
                <w:lang w:eastAsia="ko-KR"/>
              </w:rPr>
            </w:pPr>
            <w:r w:rsidRPr="009A5783">
              <w:rPr>
                <w:rFonts w:ascii="Calibri" w:eastAsia="Times New Roman" w:hAnsi="Calibri" w:cs="Calibri"/>
                <w:color w:val="13161E"/>
                <w:position w:val="1"/>
                <w:sz w:val="23"/>
                <w:szCs w:val="23"/>
                <w:lang w:eastAsia="ko-KR"/>
              </w:rPr>
              <w:t xml:space="preserve">(B) </w:t>
            </w:r>
          </w:p>
          <w:p w14:paraId="7E9FBE3D" w14:textId="4A31070C" w:rsidR="009A5783" w:rsidRPr="009A5783" w:rsidRDefault="009A5783" w:rsidP="00CD03BB">
            <w:pPr>
              <w:jc w:val="center"/>
              <w:textAlignment w:val="baseline"/>
              <w:rPr>
                <w:rFonts w:ascii="Arial" w:eastAsia="Times New Roman" w:hAnsi="Arial" w:cs="Arial"/>
                <w:color w:val="13161E"/>
                <w:sz w:val="18"/>
                <w:szCs w:val="18"/>
                <w:lang w:eastAsia="ko-KR"/>
              </w:rPr>
            </w:pPr>
            <w:r w:rsidRPr="009A5783">
              <w:rPr>
                <w:rFonts w:ascii="Calibri" w:eastAsia="Times New Roman" w:hAnsi="Calibri" w:cs="Calibri"/>
                <w:color w:val="13161E"/>
                <w:position w:val="1"/>
                <w:sz w:val="23"/>
                <w:szCs w:val="23"/>
                <w:lang w:eastAsia="ko-KR"/>
              </w:rPr>
              <w:t>Single Proprietary Model</w:t>
            </w:r>
            <w:r w:rsidRPr="009A5783">
              <w:rPr>
                <w:rFonts w:ascii="Calibri" w:eastAsia="Times New Roman" w:hAnsi="Calibri" w:cs="Calibri"/>
                <w:color w:val="13161E"/>
                <w:sz w:val="23"/>
                <w:szCs w:val="23"/>
                <w:lang w:eastAsia="ko-KR"/>
              </w:rPr>
              <w:t>​</w:t>
            </w:r>
          </w:p>
        </w:tc>
        <w:tc>
          <w:tcPr>
            <w:tcW w:w="2390" w:type="dxa"/>
            <w:tcBorders>
              <w:top w:val="single" w:sz="8" w:space="0" w:color="000000"/>
              <w:left w:val="single" w:sz="8" w:space="0" w:color="000000"/>
              <w:bottom w:val="single" w:sz="8" w:space="0" w:color="000000"/>
              <w:right w:val="single" w:sz="8" w:space="0" w:color="000000"/>
            </w:tcBorders>
            <w:shd w:val="clear" w:color="auto" w:fill="auto"/>
            <w:hideMark/>
          </w:tcPr>
          <w:p w14:paraId="7FA010B4" w14:textId="77777777" w:rsidR="00944CF0" w:rsidRDefault="009A5783" w:rsidP="00CD03BB">
            <w:pPr>
              <w:jc w:val="center"/>
              <w:textAlignment w:val="baseline"/>
              <w:rPr>
                <w:rFonts w:ascii="Calibri" w:eastAsia="Times New Roman" w:hAnsi="Calibri" w:cs="Calibri"/>
                <w:color w:val="13161E"/>
                <w:position w:val="1"/>
                <w:sz w:val="23"/>
                <w:szCs w:val="23"/>
                <w:lang w:eastAsia="ko-KR"/>
              </w:rPr>
            </w:pPr>
            <w:r w:rsidRPr="009A5783">
              <w:rPr>
                <w:rFonts w:ascii="Calibri" w:eastAsia="Times New Roman" w:hAnsi="Calibri" w:cs="Calibri"/>
                <w:color w:val="13161E"/>
                <w:position w:val="1"/>
                <w:sz w:val="23"/>
                <w:szCs w:val="23"/>
                <w:lang w:eastAsia="ko-KR"/>
              </w:rPr>
              <w:t xml:space="preserve">(C) </w:t>
            </w:r>
          </w:p>
          <w:p w14:paraId="51522CE9" w14:textId="78055523" w:rsidR="009A5783" w:rsidRPr="009A5783" w:rsidRDefault="009A5783" w:rsidP="00CD03BB">
            <w:pPr>
              <w:jc w:val="center"/>
              <w:textAlignment w:val="baseline"/>
              <w:rPr>
                <w:rFonts w:ascii="Arial" w:eastAsia="Times New Roman" w:hAnsi="Arial" w:cs="Arial"/>
                <w:color w:val="13161E"/>
                <w:sz w:val="18"/>
                <w:szCs w:val="18"/>
                <w:lang w:eastAsia="ko-KR"/>
              </w:rPr>
            </w:pPr>
            <w:r w:rsidRPr="009A5783">
              <w:rPr>
                <w:rFonts w:ascii="Calibri" w:eastAsia="Times New Roman" w:hAnsi="Calibri" w:cs="Calibri"/>
                <w:color w:val="13161E"/>
                <w:position w:val="1"/>
                <w:sz w:val="23"/>
                <w:szCs w:val="23"/>
                <w:lang w:eastAsia="ko-KR"/>
              </w:rPr>
              <w:t>A family of Proprietary Models with model switching</w:t>
            </w:r>
            <w:r w:rsidRPr="009A5783">
              <w:rPr>
                <w:rFonts w:ascii="Calibri" w:eastAsia="Times New Roman" w:hAnsi="Calibri" w:cs="Calibri"/>
                <w:color w:val="13161E"/>
                <w:sz w:val="23"/>
                <w:szCs w:val="23"/>
                <w:lang w:eastAsia="ko-KR"/>
              </w:rPr>
              <w:t>​</w:t>
            </w:r>
          </w:p>
        </w:tc>
        <w:tc>
          <w:tcPr>
            <w:tcW w:w="2860" w:type="dxa"/>
            <w:tcBorders>
              <w:top w:val="single" w:sz="8" w:space="0" w:color="000000"/>
              <w:left w:val="single" w:sz="8" w:space="0" w:color="000000"/>
              <w:bottom w:val="single" w:sz="8" w:space="0" w:color="000000"/>
              <w:right w:val="single" w:sz="8" w:space="0" w:color="000000"/>
            </w:tcBorders>
            <w:shd w:val="clear" w:color="auto" w:fill="auto"/>
            <w:hideMark/>
          </w:tcPr>
          <w:p w14:paraId="6B0FB358" w14:textId="77777777" w:rsidR="00944CF0" w:rsidRDefault="009A5783" w:rsidP="00CD03BB">
            <w:pPr>
              <w:jc w:val="center"/>
              <w:textAlignment w:val="baseline"/>
              <w:rPr>
                <w:rFonts w:ascii="Calibri" w:eastAsia="Times New Roman" w:hAnsi="Calibri" w:cs="Calibri"/>
                <w:color w:val="13161E"/>
                <w:position w:val="1"/>
                <w:sz w:val="23"/>
                <w:szCs w:val="23"/>
                <w:lang w:eastAsia="ko-KR"/>
              </w:rPr>
            </w:pPr>
            <w:r w:rsidRPr="009A5783">
              <w:rPr>
                <w:rFonts w:ascii="Calibri" w:eastAsia="Times New Roman" w:hAnsi="Calibri" w:cs="Calibri"/>
                <w:color w:val="13161E"/>
                <w:position w:val="1"/>
                <w:sz w:val="23"/>
                <w:szCs w:val="23"/>
                <w:lang w:eastAsia="ko-KR"/>
              </w:rPr>
              <w:t xml:space="preserve">(D) </w:t>
            </w:r>
          </w:p>
          <w:p w14:paraId="5891BF22" w14:textId="6D8D9165" w:rsidR="009A5783" w:rsidRPr="009A5783" w:rsidRDefault="009A5783" w:rsidP="00CD03BB">
            <w:pPr>
              <w:jc w:val="center"/>
              <w:textAlignment w:val="baseline"/>
              <w:rPr>
                <w:rFonts w:ascii="Arial" w:eastAsia="Times New Roman" w:hAnsi="Arial" w:cs="Arial"/>
                <w:color w:val="13161E"/>
                <w:sz w:val="18"/>
                <w:szCs w:val="18"/>
                <w:lang w:eastAsia="ko-KR"/>
              </w:rPr>
            </w:pPr>
            <w:r w:rsidRPr="009A5783">
              <w:rPr>
                <w:rFonts w:ascii="Calibri" w:eastAsia="Times New Roman" w:hAnsi="Calibri" w:cs="Calibri"/>
                <w:color w:val="13161E"/>
                <w:position w:val="1"/>
                <w:sz w:val="23"/>
                <w:szCs w:val="23"/>
                <w:lang w:eastAsia="ko-KR"/>
              </w:rPr>
              <w:t>One or a family of Network Configurable Models</w:t>
            </w:r>
            <w:r w:rsidRPr="009A5783">
              <w:rPr>
                <w:rFonts w:ascii="Calibri" w:eastAsia="Times New Roman" w:hAnsi="Calibri" w:cs="Calibri"/>
                <w:color w:val="13161E"/>
                <w:sz w:val="23"/>
                <w:szCs w:val="23"/>
                <w:lang w:eastAsia="ko-KR"/>
              </w:rPr>
              <w:t>​</w:t>
            </w:r>
          </w:p>
        </w:tc>
      </w:tr>
      <w:tr w:rsidR="00E11D34" w:rsidRPr="009A5783" w14:paraId="04B1CA0E" w14:textId="77777777" w:rsidTr="00323EB1">
        <w:tc>
          <w:tcPr>
            <w:tcW w:w="2314" w:type="dxa"/>
            <w:tcBorders>
              <w:top w:val="single" w:sz="8" w:space="0" w:color="000000"/>
              <w:left w:val="single" w:sz="8" w:space="0" w:color="000000"/>
              <w:bottom w:val="single" w:sz="8" w:space="0" w:color="000000"/>
              <w:right w:val="single" w:sz="8" w:space="0" w:color="000000"/>
            </w:tcBorders>
            <w:shd w:val="clear" w:color="auto" w:fill="auto"/>
          </w:tcPr>
          <w:p w14:paraId="18CECED5" w14:textId="4C98B80E" w:rsidR="00E11D34" w:rsidRPr="009A5783" w:rsidRDefault="00E11D34" w:rsidP="00CD03BB">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x</w:t>
            </w:r>
          </w:p>
        </w:tc>
        <w:tc>
          <w:tcPr>
            <w:tcW w:w="2388" w:type="dxa"/>
            <w:tcBorders>
              <w:top w:val="single" w:sz="8" w:space="0" w:color="000000"/>
              <w:left w:val="single" w:sz="8" w:space="0" w:color="000000"/>
              <w:bottom w:val="single" w:sz="8" w:space="0" w:color="000000"/>
              <w:right w:val="single" w:sz="8" w:space="0" w:color="000000"/>
            </w:tcBorders>
            <w:shd w:val="clear" w:color="auto" w:fill="auto"/>
          </w:tcPr>
          <w:p w14:paraId="50E1742E" w14:textId="0E0AF888" w:rsidR="00E11D34" w:rsidRPr="009A5783" w:rsidRDefault="00E11D34" w:rsidP="00CD03BB">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y</w:t>
            </w:r>
          </w:p>
        </w:tc>
        <w:tc>
          <w:tcPr>
            <w:tcW w:w="2390" w:type="dxa"/>
            <w:tcBorders>
              <w:top w:val="single" w:sz="8" w:space="0" w:color="000000"/>
              <w:left w:val="single" w:sz="8" w:space="0" w:color="000000"/>
              <w:bottom w:val="single" w:sz="8" w:space="0" w:color="000000"/>
              <w:right w:val="single" w:sz="8" w:space="0" w:color="000000"/>
            </w:tcBorders>
            <w:shd w:val="clear" w:color="auto" w:fill="auto"/>
          </w:tcPr>
          <w:p w14:paraId="7432E864" w14:textId="1EF71283" w:rsidR="00E11D34" w:rsidRPr="009A5783" w:rsidRDefault="00E11D34" w:rsidP="00CD03BB">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 xml:space="preserve">Level </w:t>
            </w:r>
            <w:r w:rsidR="00944CF0">
              <w:rPr>
                <w:rFonts w:ascii="Calibri" w:eastAsia="Times New Roman" w:hAnsi="Calibri" w:cs="Calibri"/>
                <w:color w:val="13161E"/>
                <w:position w:val="1"/>
                <w:sz w:val="23"/>
                <w:szCs w:val="23"/>
                <w:lang w:eastAsia="ko-KR"/>
              </w:rPr>
              <w:t>y or z?</w:t>
            </w:r>
          </w:p>
        </w:tc>
        <w:tc>
          <w:tcPr>
            <w:tcW w:w="2860" w:type="dxa"/>
            <w:tcBorders>
              <w:top w:val="single" w:sz="8" w:space="0" w:color="000000"/>
              <w:left w:val="single" w:sz="8" w:space="0" w:color="000000"/>
              <w:bottom w:val="single" w:sz="8" w:space="0" w:color="000000"/>
              <w:right w:val="single" w:sz="8" w:space="0" w:color="000000"/>
            </w:tcBorders>
            <w:shd w:val="clear" w:color="auto" w:fill="auto"/>
          </w:tcPr>
          <w:p w14:paraId="600A42CE" w14:textId="19790429" w:rsidR="00E11D34" w:rsidRPr="009A5783" w:rsidRDefault="00E11D34" w:rsidP="00CD03BB">
            <w:pPr>
              <w:jc w:val="center"/>
              <w:textAlignment w:val="baseline"/>
              <w:rPr>
                <w:rFonts w:ascii="Calibri" w:eastAsia="Times New Roman" w:hAnsi="Calibri" w:cs="Calibri"/>
                <w:color w:val="13161E"/>
                <w:position w:val="1"/>
                <w:sz w:val="23"/>
                <w:szCs w:val="23"/>
                <w:lang w:eastAsia="ko-KR"/>
              </w:rPr>
            </w:pPr>
            <w:r>
              <w:rPr>
                <w:rFonts w:ascii="Calibri" w:eastAsia="Times New Roman" w:hAnsi="Calibri" w:cs="Calibri"/>
                <w:color w:val="13161E"/>
                <w:position w:val="1"/>
                <w:sz w:val="23"/>
                <w:szCs w:val="23"/>
                <w:lang w:eastAsia="ko-KR"/>
              </w:rPr>
              <w:t>Level z</w:t>
            </w:r>
          </w:p>
        </w:tc>
      </w:tr>
      <w:tr w:rsidR="00A372B4" w:rsidRPr="009A5783" w14:paraId="26DEE50C" w14:textId="77777777" w:rsidTr="00323EB1">
        <w:tc>
          <w:tcPr>
            <w:tcW w:w="2314" w:type="dxa"/>
            <w:tcBorders>
              <w:top w:val="single" w:sz="8" w:space="0" w:color="000000"/>
              <w:left w:val="single" w:sz="8" w:space="0" w:color="000000"/>
              <w:bottom w:val="single" w:sz="8" w:space="0" w:color="000000"/>
              <w:right w:val="single" w:sz="8" w:space="0" w:color="000000"/>
            </w:tcBorders>
            <w:shd w:val="clear" w:color="auto" w:fill="auto"/>
            <w:hideMark/>
          </w:tcPr>
          <w:p w14:paraId="5179FFDF" w14:textId="77777777" w:rsidR="00A372B4" w:rsidRPr="009A5783" w:rsidRDefault="00A372B4" w:rsidP="00A372B4">
            <w:pPr>
              <w:pStyle w:val="ListParagraph"/>
              <w:numPr>
                <w:ilvl w:val="0"/>
                <w:numId w:val="19"/>
              </w:numPr>
              <w:spacing w:before="120" w:line="280" w:lineRule="atLeast"/>
            </w:pPr>
            <w:r w:rsidRPr="009A5783">
              <w:t>Model generation (offline)​</w:t>
            </w:r>
          </w:p>
          <w:p w14:paraId="42F0C834" w14:textId="4D229FB0" w:rsidR="009A5783" w:rsidRPr="009A5783" w:rsidRDefault="00A372B4" w:rsidP="009A5783">
            <w:pPr>
              <w:pStyle w:val="ListParagraph"/>
              <w:numPr>
                <w:ilvl w:val="0"/>
                <w:numId w:val="19"/>
              </w:numPr>
              <w:spacing w:before="120" w:line="280" w:lineRule="atLeast"/>
            </w:pPr>
            <w:r>
              <w:t>Proprietary AI/ML operation</w:t>
            </w:r>
            <w:r w:rsidRPr="009A5783">
              <w:t xml:space="preserve"> </w:t>
            </w:r>
            <w:r w:rsidR="009A5783" w:rsidRPr="009A5783">
              <w:t>​</w:t>
            </w:r>
          </w:p>
        </w:tc>
        <w:tc>
          <w:tcPr>
            <w:tcW w:w="2388" w:type="dxa"/>
            <w:tcBorders>
              <w:top w:val="single" w:sz="8" w:space="0" w:color="000000"/>
              <w:left w:val="single" w:sz="8" w:space="0" w:color="000000"/>
              <w:bottom w:val="single" w:sz="8" w:space="0" w:color="000000"/>
              <w:right w:val="single" w:sz="8" w:space="0" w:color="000000"/>
            </w:tcBorders>
            <w:shd w:val="clear" w:color="auto" w:fill="auto"/>
            <w:hideMark/>
          </w:tcPr>
          <w:p w14:paraId="2A3D3A60" w14:textId="77777777" w:rsidR="009A5783" w:rsidRPr="009A5783" w:rsidRDefault="009A5783" w:rsidP="009A5783">
            <w:pPr>
              <w:pStyle w:val="ListParagraph"/>
              <w:numPr>
                <w:ilvl w:val="0"/>
                <w:numId w:val="19"/>
              </w:numPr>
              <w:spacing w:before="120" w:line="280" w:lineRule="atLeast"/>
            </w:pPr>
            <w:r w:rsidRPr="009A5783">
              <w:t>Model generation (offline)​</w:t>
            </w:r>
          </w:p>
          <w:p w14:paraId="09F5334B" w14:textId="77777777" w:rsidR="009A5783" w:rsidRPr="009A5783" w:rsidRDefault="009A5783" w:rsidP="004C19BA">
            <w:pPr>
              <w:pStyle w:val="ListParagraph"/>
              <w:numPr>
                <w:ilvl w:val="0"/>
                <w:numId w:val="19"/>
              </w:numPr>
              <w:spacing w:before="120" w:line="280" w:lineRule="atLeast"/>
            </w:pPr>
            <w:r w:rsidRPr="009A5783">
              <w:t>Initial model delivery​</w:t>
            </w:r>
          </w:p>
          <w:p w14:paraId="1EBD837D" w14:textId="77777777" w:rsidR="009A5783" w:rsidRPr="00944CF0" w:rsidRDefault="009A5783" w:rsidP="009A5783">
            <w:pPr>
              <w:pStyle w:val="ListParagraph"/>
              <w:numPr>
                <w:ilvl w:val="0"/>
                <w:numId w:val="19"/>
              </w:numPr>
              <w:spacing w:before="120" w:line="280" w:lineRule="atLeast"/>
              <w:rPr>
                <w:color w:val="7030A0"/>
              </w:rPr>
            </w:pPr>
            <w:r w:rsidRPr="00944CF0">
              <w:rPr>
                <w:color w:val="7030A0"/>
              </w:rPr>
              <w:t>Activation​</w:t>
            </w:r>
          </w:p>
          <w:p w14:paraId="676A1193" w14:textId="77777777" w:rsidR="009A5783" w:rsidRPr="00944CF0" w:rsidRDefault="009A5783" w:rsidP="009A5783">
            <w:pPr>
              <w:pStyle w:val="ListParagraph"/>
              <w:numPr>
                <w:ilvl w:val="0"/>
                <w:numId w:val="19"/>
              </w:numPr>
              <w:spacing w:before="120" w:line="280" w:lineRule="atLeast"/>
              <w:rPr>
                <w:color w:val="7030A0"/>
              </w:rPr>
            </w:pPr>
            <w:r w:rsidRPr="00944CF0">
              <w:rPr>
                <w:color w:val="7030A0"/>
              </w:rPr>
              <w:t>Monitoring​</w:t>
            </w:r>
          </w:p>
          <w:p w14:paraId="54B14A0C" w14:textId="2F9F2ED5" w:rsidR="009A5783" w:rsidRPr="009A5783" w:rsidRDefault="009A5783" w:rsidP="004C19BA">
            <w:pPr>
              <w:pStyle w:val="ListParagraph"/>
              <w:numPr>
                <w:ilvl w:val="0"/>
                <w:numId w:val="19"/>
              </w:numPr>
              <w:spacing w:before="120" w:line="280" w:lineRule="atLeast"/>
            </w:pPr>
            <w:r w:rsidRPr="00944CF0">
              <w:rPr>
                <w:color w:val="7030A0"/>
              </w:rPr>
              <w:t>Deactivation​​</w:t>
            </w:r>
          </w:p>
        </w:tc>
        <w:tc>
          <w:tcPr>
            <w:tcW w:w="2390" w:type="dxa"/>
            <w:tcBorders>
              <w:top w:val="single" w:sz="8" w:space="0" w:color="000000"/>
              <w:left w:val="single" w:sz="8" w:space="0" w:color="000000"/>
              <w:bottom w:val="single" w:sz="8" w:space="0" w:color="000000"/>
              <w:right w:val="single" w:sz="8" w:space="0" w:color="000000"/>
            </w:tcBorders>
            <w:shd w:val="clear" w:color="auto" w:fill="auto"/>
            <w:hideMark/>
          </w:tcPr>
          <w:p w14:paraId="307290BE" w14:textId="77777777" w:rsidR="009A5783" w:rsidRPr="009A5783" w:rsidRDefault="009A5783" w:rsidP="009A5783">
            <w:pPr>
              <w:pStyle w:val="ListParagraph"/>
              <w:numPr>
                <w:ilvl w:val="0"/>
                <w:numId w:val="19"/>
              </w:numPr>
              <w:spacing w:before="120" w:line="280" w:lineRule="atLeast"/>
            </w:pPr>
            <w:r w:rsidRPr="009A5783">
              <w:t>Model generation (offline)​</w:t>
            </w:r>
          </w:p>
          <w:p w14:paraId="36278F75" w14:textId="77777777" w:rsidR="009A5783" w:rsidRPr="009A5783" w:rsidRDefault="009A5783" w:rsidP="009A5783">
            <w:pPr>
              <w:pStyle w:val="ListParagraph"/>
              <w:numPr>
                <w:ilvl w:val="0"/>
                <w:numId w:val="19"/>
              </w:numPr>
              <w:spacing w:before="120" w:line="280" w:lineRule="atLeast"/>
            </w:pPr>
            <w:r w:rsidRPr="009A5783">
              <w:t>Initial model delivery​</w:t>
            </w:r>
          </w:p>
          <w:p w14:paraId="26B74B74" w14:textId="77777777" w:rsidR="009A5783" w:rsidRPr="00944CF0" w:rsidRDefault="009A5783" w:rsidP="009A5783">
            <w:pPr>
              <w:pStyle w:val="ListParagraph"/>
              <w:numPr>
                <w:ilvl w:val="0"/>
                <w:numId w:val="19"/>
              </w:numPr>
              <w:spacing w:before="120" w:line="280" w:lineRule="atLeast"/>
              <w:rPr>
                <w:color w:val="7030A0"/>
              </w:rPr>
            </w:pPr>
            <w:r w:rsidRPr="00944CF0">
              <w:rPr>
                <w:color w:val="7030A0"/>
              </w:rPr>
              <w:t>Activation​</w:t>
            </w:r>
          </w:p>
          <w:p w14:paraId="60D673B6" w14:textId="77777777" w:rsidR="009A5783" w:rsidRPr="009A5783" w:rsidRDefault="009A5783" w:rsidP="009A5783">
            <w:pPr>
              <w:pStyle w:val="ListParagraph"/>
              <w:numPr>
                <w:ilvl w:val="0"/>
                <w:numId w:val="19"/>
              </w:numPr>
              <w:spacing w:before="120" w:line="280" w:lineRule="atLeast"/>
            </w:pPr>
            <w:r w:rsidRPr="00944CF0">
              <w:rPr>
                <w:color w:val="7030A0"/>
              </w:rPr>
              <w:t>Monitoring</w:t>
            </w:r>
            <w:r w:rsidRPr="009A5783">
              <w:t>​</w:t>
            </w:r>
          </w:p>
          <w:p w14:paraId="1E21ED67" w14:textId="0552C6FA" w:rsidR="009A5783" w:rsidRPr="009A5783" w:rsidRDefault="009A5783" w:rsidP="009A5783">
            <w:pPr>
              <w:pStyle w:val="ListParagraph"/>
              <w:numPr>
                <w:ilvl w:val="0"/>
                <w:numId w:val="19"/>
              </w:numPr>
              <w:spacing w:before="120" w:line="280" w:lineRule="atLeast"/>
            </w:pPr>
            <w:r w:rsidRPr="009A5783">
              <w:t>Run-time model delivery​</w:t>
            </w:r>
            <w:r w:rsidR="00EC47D0">
              <w:t xml:space="preserve"> (proprietary)</w:t>
            </w:r>
          </w:p>
          <w:p w14:paraId="169D4B8E" w14:textId="77777777" w:rsidR="009A5783" w:rsidRPr="00944CF0" w:rsidRDefault="009A5783" w:rsidP="009A5783">
            <w:pPr>
              <w:pStyle w:val="ListParagraph"/>
              <w:numPr>
                <w:ilvl w:val="0"/>
                <w:numId w:val="19"/>
              </w:numPr>
              <w:spacing w:before="120" w:line="280" w:lineRule="atLeast"/>
              <w:rPr>
                <w:color w:val="7030A0"/>
              </w:rPr>
            </w:pPr>
            <w:r w:rsidRPr="00944CF0">
              <w:rPr>
                <w:color w:val="7030A0"/>
              </w:rPr>
              <w:t>Model switching​</w:t>
            </w:r>
          </w:p>
          <w:p w14:paraId="2B6856D6" w14:textId="77777777" w:rsidR="009A5783" w:rsidRPr="009A5783" w:rsidRDefault="009A5783" w:rsidP="009A5783">
            <w:pPr>
              <w:pStyle w:val="ListParagraph"/>
              <w:numPr>
                <w:ilvl w:val="0"/>
                <w:numId w:val="19"/>
              </w:numPr>
              <w:spacing w:before="120" w:line="280" w:lineRule="atLeast"/>
            </w:pPr>
            <w:r w:rsidRPr="00944CF0">
              <w:rPr>
                <w:color w:val="7030A0"/>
              </w:rPr>
              <w:t>Deactivation​</w:t>
            </w:r>
          </w:p>
        </w:tc>
        <w:tc>
          <w:tcPr>
            <w:tcW w:w="2860" w:type="dxa"/>
            <w:tcBorders>
              <w:top w:val="single" w:sz="8" w:space="0" w:color="000000"/>
              <w:left w:val="single" w:sz="8" w:space="0" w:color="000000"/>
              <w:bottom w:val="single" w:sz="8" w:space="0" w:color="000000"/>
              <w:right w:val="single" w:sz="8" w:space="0" w:color="000000"/>
            </w:tcBorders>
            <w:shd w:val="clear" w:color="auto" w:fill="auto"/>
            <w:hideMark/>
          </w:tcPr>
          <w:p w14:paraId="5CD817D2" w14:textId="77777777" w:rsidR="009A5783" w:rsidRPr="009A5783" w:rsidRDefault="009A5783" w:rsidP="009A5783">
            <w:pPr>
              <w:pStyle w:val="ListParagraph"/>
              <w:numPr>
                <w:ilvl w:val="0"/>
                <w:numId w:val="19"/>
              </w:numPr>
              <w:spacing w:before="120" w:line="280" w:lineRule="atLeast"/>
            </w:pPr>
            <w:r w:rsidRPr="009A5783">
              <w:t>Model generation (offline)​</w:t>
            </w:r>
          </w:p>
          <w:p w14:paraId="6916C973" w14:textId="77777777" w:rsidR="009A5783" w:rsidRPr="009A5783" w:rsidRDefault="009A5783" w:rsidP="009A5783">
            <w:pPr>
              <w:pStyle w:val="ListParagraph"/>
              <w:numPr>
                <w:ilvl w:val="0"/>
                <w:numId w:val="19"/>
              </w:numPr>
              <w:spacing w:before="120" w:line="280" w:lineRule="atLeast"/>
            </w:pPr>
            <w:r w:rsidRPr="009A5783">
              <w:t>Initial model delivery​</w:t>
            </w:r>
          </w:p>
          <w:p w14:paraId="2A3B2BC7" w14:textId="77777777" w:rsidR="009A5783" w:rsidRPr="00944CF0" w:rsidRDefault="009A5783" w:rsidP="009A5783">
            <w:pPr>
              <w:pStyle w:val="ListParagraph"/>
              <w:numPr>
                <w:ilvl w:val="0"/>
                <w:numId w:val="19"/>
              </w:numPr>
              <w:spacing w:before="120" w:line="280" w:lineRule="atLeast"/>
              <w:rPr>
                <w:color w:val="7030A0"/>
              </w:rPr>
            </w:pPr>
            <w:r w:rsidRPr="00944CF0">
              <w:rPr>
                <w:color w:val="7030A0"/>
              </w:rPr>
              <w:t>Model parameter configuration​</w:t>
            </w:r>
          </w:p>
          <w:p w14:paraId="3B0B3375" w14:textId="77777777" w:rsidR="009A5783" w:rsidRPr="00944CF0" w:rsidRDefault="009A5783" w:rsidP="009A5783">
            <w:pPr>
              <w:pStyle w:val="ListParagraph"/>
              <w:numPr>
                <w:ilvl w:val="0"/>
                <w:numId w:val="19"/>
              </w:numPr>
              <w:spacing w:before="120" w:line="280" w:lineRule="atLeast"/>
              <w:rPr>
                <w:color w:val="7030A0"/>
              </w:rPr>
            </w:pPr>
            <w:r w:rsidRPr="00944CF0">
              <w:rPr>
                <w:color w:val="7030A0"/>
              </w:rPr>
              <w:t>Activation​</w:t>
            </w:r>
          </w:p>
          <w:p w14:paraId="37C1D1E4" w14:textId="77777777" w:rsidR="009A5783" w:rsidRPr="00944CF0" w:rsidRDefault="009A5783" w:rsidP="009A5783">
            <w:pPr>
              <w:pStyle w:val="ListParagraph"/>
              <w:numPr>
                <w:ilvl w:val="0"/>
                <w:numId w:val="19"/>
              </w:numPr>
              <w:spacing w:before="120" w:line="280" w:lineRule="atLeast"/>
              <w:rPr>
                <w:color w:val="7030A0"/>
              </w:rPr>
            </w:pPr>
            <w:r w:rsidRPr="00944CF0">
              <w:rPr>
                <w:color w:val="7030A0"/>
              </w:rPr>
              <w:t>Monitoring​</w:t>
            </w:r>
          </w:p>
          <w:p w14:paraId="219DEF1F" w14:textId="362C7256" w:rsidR="009A5783" w:rsidRPr="00944CF0" w:rsidRDefault="009A5783" w:rsidP="009A5783">
            <w:pPr>
              <w:pStyle w:val="ListParagraph"/>
              <w:numPr>
                <w:ilvl w:val="0"/>
                <w:numId w:val="19"/>
              </w:numPr>
              <w:spacing w:before="120" w:line="280" w:lineRule="atLeast"/>
              <w:rPr>
                <w:color w:val="7030A0"/>
              </w:rPr>
            </w:pPr>
            <w:r w:rsidRPr="00944CF0">
              <w:rPr>
                <w:color w:val="7030A0"/>
              </w:rPr>
              <w:t>Run-time model delivery​</w:t>
            </w:r>
            <w:r w:rsidR="00944CF0" w:rsidRPr="00944CF0">
              <w:rPr>
                <w:color w:val="7030A0"/>
              </w:rPr>
              <w:t xml:space="preserve"> (proprietary or 3gpp)</w:t>
            </w:r>
          </w:p>
          <w:p w14:paraId="0587E4EC" w14:textId="77777777" w:rsidR="00EC47D0" w:rsidRDefault="009A5783" w:rsidP="009A5783">
            <w:pPr>
              <w:pStyle w:val="ListParagraph"/>
              <w:numPr>
                <w:ilvl w:val="0"/>
                <w:numId w:val="19"/>
              </w:numPr>
              <w:spacing w:before="120" w:line="280" w:lineRule="atLeast"/>
              <w:rPr>
                <w:color w:val="7030A0"/>
              </w:rPr>
            </w:pPr>
            <w:r w:rsidRPr="00944CF0">
              <w:rPr>
                <w:color w:val="7030A0"/>
              </w:rPr>
              <w:t>Model switching </w:t>
            </w:r>
          </w:p>
          <w:p w14:paraId="42EB4331" w14:textId="46744E8B" w:rsidR="009A5783" w:rsidRPr="00944CF0" w:rsidRDefault="00EC47D0" w:rsidP="009A5783">
            <w:pPr>
              <w:pStyle w:val="ListParagraph"/>
              <w:numPr>
                <w:ilvl w:val="0"/>
                <w:numId w:val="19"/>
              </w:numPr>
              <w:spacing w:before="120" w:line="280" w:lineRule="atLeast"/>
              <w:rPr>
                <w:color w:val="7030A0"/>
              </w:rPr>
            </w:pPr>
            <w:r>
              <w:rPr>
                <w:color w:val="7030A0"/>
              </w:rPr>
              <w:t>M</w:t>
            </w:r>
            <w:r w:rsidR="009A5783" w:rsidRPr="00944CF0">
              <w:rPr>
                <w:color w:val="7030A0"/>
              </w:rPr>
              <w:t>odel parameter update​</w:t>
            </w:r>
          </w:p>
          <w:p w14:paraId="567D7ADA" w14:textId="77777777" w:rsidR="009A5783" w:rsidRPr="009A5783" w:rsidRDefault="009A5783" w:rsidP="009A5783">
            <w:pPr>
              <w:pStyle w:val="ListParagraph"/>
              <w:numPr>
                <w:ilvl w:val="0"/>
                <w:numId w:val="19"/>
              </w:numPr>
              <w:spacing w:before="120" w:line="280" w:lineRule="atLeast"/>
            </w:pPr>
            <w:r w:rsidRPr="00944CF0">
              <w:rPr>
                <w:color w:val="7030A0"/>
              </w:rPr>
              <w:t>Deactivation</w:t>
            </w:r>
            <w:r w:rsidRPr="009A5783">
              <w:t>​</w:t>
            </w:r>
          </w:p>
        </w:tc>
      </w:tr>
    </w:tbl>
    <w:p w14:paraId="7648B0DA" w14:textId="77777777" w:rsidR="009A5783" w:rsidRDefault="009A5783" w:rsidP="0074300A"/>
    <w:p w14:paraId="1280AD86" w14:textId="063FED79" w:rsidR="001C40DC" w:rsidRPr="00944CF0" w:rsidRDefault="001C40DC" w:rsidP="0074300A"/>
    <w:p w14:paraId="33D027CE" w14:textId="3C671648" w:rsidR="00A372B4" w:rsidRDefault="006C7833" w:rsidP="0074300A">
      <w:r>
        <w:lastRenderedPageBreak/>
        <w:t>Clearly</w:t>
      </w:r>
      <w:r w:rsidR="00BB1DAE">
        <w:t>,</w:t>
      </w:r>
      <w:r>
        <w:t xml:space="preserve"> “</w:t>
      </w:r>
      <w:r w:rsidR="00A372B4">
        <w:t>B</w:t>
      </w:r>
      <w:r>
        <w:t>” does not involve any Model Transfer and hence belongs to Level y, and “</w:t>
      </w:r>
      <w:r w:rsidR="00A372B4">
        <w:t>D</w:t>
      </w:r>
      <w:r>
        <w:t xml:space="preserve">” involves Model Transfer and hence belongs to Level z. </w:t>
      </w:r>
      <w:r w:rsidR="001A33A4">
        <w:t xml:space="preserve">It is less clear </w:t>
      </w:r>
      <w:r>
        <w:t xml:space="preserve">whether RAN1 </w:t>
      </w:r>
      <w:r w:rsidR="001A33A4">
        <w:t>should view</w:t>
      </w:r>
      <w:r>
        <w:t xml:space="preserve"> “</w:t>
      </w:r>
      <w:r w:rsidR="00A372B4">
        <w:t>C</w:t>
      </w:r>
      <w:r>
        <w:t>” as Level y or z.</w:t>
      </w:r>
      <w:r w:rsidR="001A33A4">
        <w:t xml:space="preserve"> </w:t>
      </w:r>
      <w:r w:rsidR="00A372B4">
        <w:t xml:space="preserve">Our view is that “C” belongs to Level y, as model delivery </w:t>
      </w:r>
      <w:r w:rsidR="001A33A4">
        <w:t xml:space="preserve">in “C” </w:t>
      </w:r>
      <w:r w:rsidR="00A372B4">
        <w:t>is done in a proprietary manner.</w:t>
      </w:r>
    </w:p>
    <w:p w14:paraId="0F8B5EC6" w14:textId="77777777" w:rsidR="006C7833" w:rsidRDefault="006C7833" w:rsidP="0074300A"/>
    <w:p w14:paraId="218F4372" w14:textId="5B546982" w:rsidR="00A94F8E" w:rsidRPr="001E5DFE" w:rsidRDefault="00A94F8E" w:rsidP="00A94F8E">
      <w:pPr>
        <w:pStyle w:val="Caption"/>
      </w:pPr>
      <w:bookmarkStart w:id="11" w:name="_Toc111196779"/>
      <w:r>
        <w:t xml:space="preserve">Proposal </w:t>
      </w:r>
      <w:r>
        <w:fldChar w:fldCharType="begin"/>
      </w:r>
      <w:r>
        <w:instrText>SEQ Proposal \* ARABIC</w:instrText>
      </w:r>
      <w:r>
        <w:fldChar w:fldCharType="separate"/>
      </w:r>
      <w:r w:rsidR="004E4F3E">
        <w:rPr>
          <w:noProof/>
        </w:rPr>
        <w:t>3</w:t>
      </w:r>
      <w:r>
        <w:fldChar w:fldCharType="end"/>
      </w:r>
      <w:r>
        <w:t xml:space="preserve">: </w:t>
      </w:r>
      <w:r w:rsidR="00A372B4" w:rsidRPr="00A372B4">
        <w:t>Define Level y-z boundary based on whether the AI/ML model being delivered is a Proprietary Model (in Level y) or a Network</w:t>
      </w:r>
      <w:r w:rsidR="00A372B4">
        <w:t>-</w:t>
      </w:r>
      <w:r w:rsidR="00A372B4" w:rsidRPr="00A372B4">
        <w:t>configurable Model (in Level z)</w:t>
      </w:r>
      <w:r w:rsidR="00A372B4">
        <w:t>.</w:t>
      </w:r>
      <w:bookmarkEnd w:id="11"/>
    </w:p>
    <w:p w14:paraId="58B8AC7C" w14:textId="77777777" w:rsidR="006C7833" w:rsidRDefault="006C7833" w:rsidP="0074300A">
      <w:pPr>
        <w:rPr>
          <w:bCs/>
        </w:rPr>
      </w:pPr>
    </w:p>
    <w:p w14:paraId="2E89C9DD" w14:textId="7711E811" w:rsidR="006C7833" w:rsidRDefault="006C7833" w:rsidP="0074300A">
      <w:pPr>
        <w:rPr>
          <w:bCs/>
        </w:rPr>
      </w:pPr>
    </w:p>
    <w:p w14:paraId="6EE6A75B" w14:textId="564329DE" w:rsidR="003466D9" w:rsidRDefault="000A6B94" w:rsidP="0074300A">
      <w:r>
        <w:t>We note that “B” and “C” also apply for two-sided models. A proprietary two-sided model can be developed offline, and the UE-side and network-side of the two-sided model can be delivered to the target UE and the network, respectively. Similarly, a family of proprietary two-sided models may be developed offline, and each part of the two-sided model can be delivered to the target devices initially and during run-time for model switching. In this respect, whether a model is one-sided or two-sided does not impact the above collaboration level discussion.</w:t>
      </w:r>
    </w:p>
    <w:p w14:paraId="1FF76B06" w14:textId="06E83410" w:rsidR="00C12840" w:rsidRDefault="00C12840" w:rsidP="0074300A"/>
    <w:p w14:paraId="1521F9D8" w14:textId="77E0B857" w:rsidR="00F94FFB" w:rsidRDefault="009D5736" w:rsidP="00F94FFB">
      <w:pPr>
        <w:pStyle w:val="Heading1"/>
      </w:pPr>
      <w:r>
        <w:t xml:space="preserve">AI/ML </w:t>
      </w:r>
      <w:r w:rsidR="00F94FFB">
        <w:t>model development</w:t>
      </w:r>
    </w:p>
    <w:p w14:paraId="6ABC0E8B" w14:textId="0E174C51" w:rsidR="00F94FFB" w:rsidRDefault="00F94FFB" w:rsidP="00F94FFB">
      <w:r>
        <w:t xml:space="preserve">In this Section, we discuss </w:t>
      </w:r>
      <w:r w:rsidR="009D5736">
        <w:t xml:space="preserve">AI/ML </w:t>
      </w:r>
      <w:r>
        <w:t xml:space="preserve">model development, which is applicable </w:t>
      </w:r>
      <w:r w:rsidR="00830502">
        <w:t xml:space="preserve">for both network-UE collaboration </w:t>
      </w:r>
      <w:r w:rsidR="009D5736">
        <w:t>levels</w:t>
      </w:r>
      <w:r w:rsidR="00830502">
        <w:t xml:space="preserve"> y and z, corresponding to columns B, C, and D</w:t>
      </w:r>
      <w:r>
        <w:t xml:space="preserve"> of </w:t>
      </w:r>
      <w:r>
        <w:fldChar w:fldCharType="begin"/>
      </w:r>
      <w:r>
        <w:instrText xml:space="preserve"> REF _Ref111013429 \h </w:instrText>
      </w:r>
      <w:r>
        <w:fldChar w:fldCharType="separate"/>
      </w:r>
      <w:r w:rsidR="004E4F3E" w:rsidRPr="001939F5">
        <w:t xml:space="preserve">Table </w:t>
      </w:r>
      <w:r w:rsidR="004E4F3E">
        <w:rPr>
          <w:noProof/>
        </w:rPr>
        <w:t>1</w:t>
      </w:r>
      <w:r>
        <w:fldChar w:fldCharType="end"/>
      </w:r>
      <w:r>
        <w:t>.</w:t>
      </w:r>
    </w:p>
    <w:p w14:paraId="0DA7899F" w14:textId="77777777" w:rsidR="00F94FFB" w:rsidRPr="00830502" w:rsidRDefault="00F94FFB" w:rsidP="0074300A">
      <w:pPr>
        <w:rPr>
          <w:rFonts w:eastAsia="Malgun Gothic"/>
          <w:lang w:eastAsia="ko-KR"/>
        </w:rPr>
      </w:pPr>
    </w:p>
    <w:p w14:paraId="0C5C3337" w14:textId="22E726BA" w:rsidR="00C12840" w:rsidRDefault="00C12840" w:rsidP="0074300A"/>
    <w:p w14:paraId="3704F311" w14:textId="77777777" w:rsidR="0064019A" w:rsidRDefault="0064019A" w:rsidP="0064019A">
      <w:pPr>
        <w:keepNext/>
      </w:pPr>
      <w:r>
        <w:rPr>
          <w:noProof/>
        </w:rPr>
        <w:drawing>
          <wp:inline distT="0" distB="0" distL="0" distR="0" wp14:anchorId="4629788B" wp14:editId="40023733">
            <wp:extent cx="6240353" cy="1949521"/>
            <wp:effectExtent l="0" t="0" r="8255" b="0"/>
            <wp:docPr id="3"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89666" cy="1964927"/>
                    </a:xfrm>
                    <a:prstGeom prst="rect">
                      <a:avLst/>
                    </a:prstGeom>
                    <a:noFill/>
                  </pic:spPr>
                </pic:pic>
              </a:graphicData>
            </a:graphic>
          </wp:inline>
        </w:drawing>
      </w:r>
    </w:p>
    <w:p w14:paraId="53ED9E8E" w14:textId="6E14FE55" w:rsidR="0064019A" w:rsidRDefault="0064019A" w:rsidP="0064019A">
      <w:pPr>
        <w:pStyle w:val="Caption"/>
      </w:pPr>
      <w:bookmarkStart w:id="12" w:name="_Ref111013527"/>
      <w:r>
        <w:t xml:space="preserve">Figure </w:t>
      </w:r>
      <w:r>
        <w:fldChar w:fldCharType="begin"/>
      </w:r>
      <w:r>
        <w:instrText>SEQ Figure \* ARABIC</w:instrText>
      </w:r>
      <w:r>
        <w:fldChar w:fldCharType="separate"/>
      </w:r>
      <w:r w:rsidR="004E4F3E">
        <w:rPr>
          <w:noProof/>
        </w:rPr>
        <w:t>1</w:t>
      </w:r>
      <w:r>
        <w:fldChar w:fldCharType="end"/>
      </w:r>
      <w:bookmarkEnd w:id="12"/>
      <w:r>
        <w:t>: Model development framework for AI/ML Models</w:t>
      </w:r>
      <w:r w:rsidR="009D5736">
        <w:t xml:space="preserve"> for modem</w:t>
      </w:r>
    </w:p>
    <w:p w14:paraId="5DE87D15" w14:textId="77777777" w:rsidR="0064019A" w:rsidRPr="00526B00" w:rsidRDefault="0064019A" w:rsidP="0064019A"/>
    <w:p w14:paraId="3B13841E" w14:textId="7E5E3076" w:rsidR="0064019A" w:rsidRDefault="0064019A" w:rsidP="0064019A">
      <w:r>
        <w:fldChar w:fldCharType="begin"/>
      </w:r>
      <w:r>
        <w:instrText xml:space="preserve"> REF _Ref111013527 \h </w:instrText>
      </w:r>
      <w:r>
        <w:fldChar w:fldCharType="separate"/>
      </w:r>
      <w:r w:rsidR="004E4F3E">
        <w:t xml:space="preserve">Figure </w:t>
      </w:r>
      <w:r w:rsidR="004E4F3E">
        <w:rPr>
          <w:noProof/>
        </w:rPr>
        <w:t>1</w:t>
      </w:r>
      <w:r>
        <w:fldChar w:fldCharType="end"/>
      </w:r>
      <w:r>
        <w:t xml:space="preserve"> </w:t>
      </w:r>
      <w:r w:rsidRPr="00526B00">
        <w:t xml:space="preserve">illustrates </w:t>
      </w:r>
      <w:r>
        <w:t>a typical model development process for AI/ML Models</w:t>
      </w:r>
      <w:r w:rsidR="009D5736">
        <w:t xml:space="preserve"> for </w:t>
      </w:r>
      <w:r>
        <w:t xml:space="preserve">modem. </w:t>
      </w:r>
      <w:r w:rsidR="009D5736">
        <w:t xml:space="preserve">These AI/ML </w:t>
      </w:r>
      <w:r>
        <w:t xml:space="preserve">Models require careful optimization for power consumption, hardware area, latency, and concurrency with other PHY/MAC functionalities and require extensive testing. As such, they require elaborate </w:t>
      </w:r>
      <w:r w:rsidRPr="00A85EDC">
        <w:rPr>
          <w:b/>
          <w:bCs/>
        </w:rPr>
        <w:t>offline design process</w:t>
      </w:r>
      <w:r>
        <w:t xml:space="preserve"> for the ML model design, training, compilation to a target-device-specific run-time image, and testing.</w:t>
      </w:r>
    </w:p>
    <w:p w14:paraId="76C0458B" w14:textId="77777777" w:rsidR="0064019A" w:rsidRDefault="0064019A" w:rsidP="0064019A">
      <w:r>
        <w:t xml:space="preserve">As the first step, data may be collected from devices. It is highly desirable that data be collected </w:t>
      </w:r>
      <w:r w:rsidRPr="004142C4">
        <w:rPr>
          <w:b/>
          <w:bCs/>
        </w:rPr>
        <w:t xml:space="preserve">in large scale from </w:t>
      </w:r>
      <w:r w:rsidRPr="00B65FA2">
        <w:rPr>
          <w:b/>
          <w:bCs/>
        </w:rPr>
        <w:t>commercially</w:t>
      </w:r>
      <w:r w:rsidRPr="6C32B4A4">
        <w:rPr>
          <w:b/>
          <w:bCs/>
        </w:rPr>
        <w:t xml:space="preserve"> </w:t>
      </w:r>
      <w:r w:rsidRPr="00B65FA2">
        <w:rPr>
          <w:b/>
          <w:bCs/>
        </w:rPr>
        <w:t>deployed devices</w:t>
      </w:r>
      <w:r>
        <w:t xml:space="preserve"> across diverse network deployments, devices, and environments. Such a large-scale data collection from commercially deployed devices is important for commercial-grade ML model development, </w:t>
      </w:r>
      <w:proofErr w:type="gramStart"/>
      <w:r>
        <w:t>in order to</w:t>
      </w:r>
      <w:proofErr w:type="gramEnd"/>
      <w:r>
        <w:t xml:space="preserve"> ensure proper performance, robustness, and coverage of the developed ML Model(s).</w:t>
      </w:r>
    </w:p>
    <w:p w14:paraId="2313A0EB" w14:textId="77777777" w:rsidR="0064019A" w:rsidRDefault="0064019A" w:rsidP="0064019A">
      <w:r>
        <w:t>ML model development is typically an iterative process of data collection, model design, training, and performance validation.</w:t>
      </w:r>
    </w:p>
    <w:p w14:paraId="43110F91" w14:textId="77777777" w:rsidR="0064019A" w:rsidRDefault="0064019A" w:rsidP="0064019A">
      <w:r>
        <w:lastRenderedPageBreak/>
        <w:t>After one ML Model or a family or ML Models are developed, they need to be compiled for on-device inference. This step may include model quantization and compression for a fixed-point inference. The fixed-point ML Models go through standalone and end-to-end performance evaluations for target KPIs such as throughput and BLER. The designed ML Models then may be mapped to a sequence of operations for execution targets (e.g., hardware, firmware, DSP, neural accelerator) and converted into run-time binary images. This process involves various optimization for power, area, and latency, via various levels of parallelism and optimization decisions. The model compilation process is often target-device specific. That is, multiple run-time images may have to be generated for a single ML Model. Finally, the run-time images are tested for correctness, and the UE with the run-time image goes through extensive modem testing to ensure error-free operations in conjunction with the rest of the modem implementation.</w:t>
      </w:r>
    </w:p>
    <w:p w14:paraId="008F105C" w14:textId="77777777" w:rsidR="0064019A" w:rsidRDefault="0064019A" w:rsidP="0064019A">
      <w:r>
        <w:t>The entire process from data collection, model design, training, compile, and testing is an iterative engineering process, and key decisions are often made in the context of the overall modem design in consideration of optimization across performance, power consumption, chip area, latency, concurrency, memory efficiency, hardware reuse, etc.</w:t>
      </w:r>
    </w:p>
    <w:p w14:paraId="0B73555E" w14:textId="061F1C24" w:rsidR="0064019A" w:rsidRDefault="0064019A" w:rsidP="0064019A">
      <w:pPr>
        <w:rPr>
          <w:highlight w:val="yellow"/>
        </w:rPr>
      </w:pPr>
    </w:p>
    <w:p w14:paraId="4A666CDF" w14:textId="08935129" w:rsidR="009F7C5A" w:rsidRDefault="009F7C5A" w:rsidP="009F7C5A">
      <w:pPr>
        <w:pStyle w:val="Caption"/>
      </w:pPr>
      <w:bookmarkStart w:id="13" w:name="_Toc111024780"/>
      <w:bookmarkStart w:id="14" w:name="_Toc111024831"/>
      <w:bookmarkStart w:id="15" w:name="_Toc111196795"/>
      <w:r w:rsidRPr="008A51EE">
        <w:t xml:space="preserve">Observations </w:t>
      </w:r>
      <w:r>
        <w:fldChar w:fldCharType="begin"/>
      </w:r>
      <w:r>
        <w:instrText>SEQ Observations \* ARABIC</w:instrText>
      </w:r>
      <w:r>
        <w:fldChar w:fldCharType="separate"/>
      </w:r>
      <w:r w:rsidR="004E4F3E">
        <w:rPr>
          <w:noProof/>
        </w:rPr>
        <w:t>3</w:t>
      </w:r>
      <w:r>
        <w:fldChar w:fldCharType="end"/>
      </w:r>
      <w:r w:rsidRPr="008A51EE">
        <w:t xml:space="preserve">: </w:t>
      </w:r>
      <w:r>
        <w:t xml:space="preserve">AI/ML model development </w:t>
      </w:r>
      <w:r w:rsidR="00E22A71">
        <w:t>belongs to</w:t>
      </w:r>
      <w:r>
        <w:t xml:space="preserve"> an offline engineering domain.</w:t>
      </w:r>
      <w:bookmarkEnd w:id="13"/>
      <w:bookmarkEnd w:id="14"/>
      <w:bookmarkEnd w:id="15"/>
    </w:p>
    <w:p w14:paraId="728744C7" w14:textId="77777777" w:rsidR="009F7C5A" w:rsidRDefault="009F7C5A" w:rsidP="0064019A">
      <w:pPr>
        <w:rPr>
          <w:highlight w:val="yellow"/>
        </w:rPr>
      </w:pPr>
    </w:p>
    <w:p w14:paraId="629EB69D" w14:textId="59E8C747" w:rsidR="0064019A" w:rsidRDefault="0064019A" w:rsidP="0064019A">
      <w:pPr>
        <w:pStyle w:val="Caption"/>
      </w:pPr>
      <w:bookmarkStart w:id="16" w:name="_Toc111024781"/>
      <w:bookmarkStart w:id="17" w:name="_Toc111024832"/>
      <w:bookmarkStart w:id="18" w:name="_Toc111196796"/>
      <w:r w:rsidRPr="008A51EE">
        <w:t xml:space="preserve">Observations </w:t>
      </w:r>
      <w:r>
        <w:fldChar w:fldCharType="begin"/>
      </w:r>
      <w:r>
        <w:instrText>SEQ Observations \* ARABIC</w:instrText>
      </w:r>
      <w:r>
        <w:fldChar w:fldCharType="separate"/>
      </w:r>
      <w:r w:rsidR="004E4F3E">
        <w:rPr>
          <w:noProof/>
        </w:rPr>
        <w:t>4</w:t>
      </w:r>
      <w:r>
        <w:fldChar w:fldCharType="end"/>
      </w:r>
      <w:r w:rsidRPr="008A51EE">
        <w:t xml:space="preserve">: </w:t>
      </w:r>
      <w:r>
        <w:t>D</w:t>
      </w:r>
      <w:r w:rsidRPr="008A51EE">
        <w:t xml:space="preserve">evelopment </w:t>
      </w:r>
      <w:r>
        <w:t>of an AI/ML</w:t>
      </w:r>
      <w:r w:rsidRPr="008A51EE">
        <w:t xml:space="preserve"> Model</w:t>
      </w:r>
      <w:r>
        <w:t xml:space="preserve"> for a modem</w:t>
      </w:r>
      <w:r w:rsidRPr="008A51EE">
        <w:t xml:space="preserve"> is an iterative and extensive engineering process of data collection, model design, training, compile, and testing.</w:t>
      </w:r>
      <w:bookmarkEnd w:id="16"/>
      <w:bookmarkEnd w:id="17"/>
      <w:bookmarkEnd w:id="18"/>
    </w:p>
    <w:p w14:paraId="7DD0849A" w14:textId="7E3F76D6" w:rsidR="0064019A" w:rsidRDefault="0064019A" w:rsidP="0064019A"/>
    <w:p w14:paraId="0B87ADF9" w14:textId="6F29D284" w:rsidR="009D5736" w:rsidRDefault="009D5736" w:rsidP="0064019A"/>
    <w:p w14:paraId="2A835924" w14:textId="2BCA3FCA" w:rsidR="009D5736" w:rsidRDefault="0DA4F9B0" w:rsidP="009D5736">
      <w:pPr>
        <w:rPr>
          <w:lang w:val="en-GB"/>
        </w:rPr>
      </w:pPr>
      <w:r w:rsidRPr="351667AE">
        <w:rPr>
          <w:lang w:val="en-GB"/>
        </w:rPr>
        <w:t>Considering the above</w:t>
      </w:r>
      <w:r w:rsidR="5EC3AB65" w:rsidRPr="351667AE">
        <w:rPr>
          <w:lang w:val="en-GB"/>
        </w:rPr>
        <w:t xml:space="preserve"> discussion</w:t>
      </w:r>
      <w:proofErr w:type="gramStart"/>
      <w:r w:rsidRPr="351667AE">
        <w:rPr>
          <w:lang w:val="en-GB"/>
        </w:rPr>
        <w:t>, it is clear that, for</w:t>
      </w:r>
      <w:proofErr w:type="gramEnd"/>
      <w:r w:rsidRPr="351667AE">
        <w:rPr>
          <w:lang w:val="en-GB"/>
        </w:rPr>
        <w:t xml:space="preserve"> any collaboration level (x, y, and z), UE is NOT REQUIRED to support arbitrary models without testing. That is, a new AI/ML model should be tested before being transferred and configured to run at the devices. This is to ensure necessary timelines, functional operations with the rest of modem implementation, and related performance requirements if applicable, device-specific optimizations for area, power, latency, and to determine UE capability. Here, testing refers to the one done by UE-side vendors, network-side vendors, and service providers in controlled environments (e.g., in a lab) and is out of scope of 3gpp.</w:t>
      </w:r>
    </w:p>
    <w:p w14:paraId="0BFF83F6" w14:textId="412506C2" w:rsidR="009D5736" w:rsidRDefault="009D5736" w:rsidP="009D5736">
      <w:pPr>
        <w:rPr>
          <w:lang w:val="en-GB"/>
        </w:rPr>
      </w:pPr>
    </w:p>
    <w:p w14:paraId="64762B96" w14:textId="765340D8" w:rsidR="009D5736" w:rsidRDefault="008C3E30" w:rsidP="009D5736">
      <w:pPr>
        <w:pStyle w:val="Caption"/>
      </w:pPr>
      <w:bookmarkStart w:id="19" w:name="_Toc111196780"/>
      <w:r>
        <w:t xml:space="preserve">Proposal </w:t>
      </w:r>
      <w:r>
        <w:fldChar w:fldCharType="begin"/>
      </w:r>
      <w:r>
        <w:instrText>SEQ Proposal \* ARABIC</w:instrText>
      </w:r>
      <w:r>
        <w:fldChar w:fldCharType="separate"/>
      </w:r>
      <w:r w:rsidR="004E4F3E">
        <w:rPr>
          <w:noProof/>
        </w:rPr>
        <w:t>4</w:t>
      </w:r>
      <w:r>
        <w:fldChar w:fldCharType="end"/>
      </w:r>
      <w:r>
        <w:t xml:space="preserve">: </w:t>
      </w:r>
      <w:r w:rsidR="009D5736">
        <w:rPr>
          <w:lang w:val="en-GB"/>
        </w:rPr>
        <w:t>For any collaboration level (x, y, and z), UE is NOT REQUIRED to support arbitrary models without testing.</w:t>
      </w:r>
      <w:bookmarkEnd w:id="19"/>
    </w:p>
    <w:p w14:paraId="247314AD" w14:textId="562A374A" w:rsidR="009D5736" w:rsidRDefault="009D5736" w:rsidP="009D5736"/>
    <w:p w14:paraId="050838F2" w14:textId="751A419F" w:rsidR="008C3E30" w:rsidRDefault="008C3E30" w:rsidP="008C3E30"/>
    <w:p w14:paraId="4F0009A9" w14:textId="77777777" w:rsidR="008C3E30" w:rsidRDefault="008C3E30" w:rsidP="008C3E30">
      <w:r>
        <w:t>While the above illustration was given for initial model development, the same engineering process (i.e., further data collection, model re-design, re-training, and testing) can be repeated for model re-training and/or new model development after initial models are deployed. That is, after initial ML Models are deployed at the target devices, the models may be re-trained as needed, and updated models may be deployed to the target devices. The model re-training can be based on continual or on-demand data collection and could be aided/triggered by results from model performance monitoring. Framework-wise, the model re-training framework is mostly an offline engineering procedure, akin to initial model development.</w:t>
      </w:r>
    </w:p>
    <w:p w14:paraId="4F7F6BB7" w14:textId="77777777" w:rsidR="008C3E30" w:rsidRDefault="008C3E30" w:rsidP="008C3E30"/>
    <w:p w14:paraId="665424B8" w14:textId="24BC67F0" w:rsidR="008C3E30" w:rsidRDefault="008C3E30" w:rsidP="008C3E30">
      <w:pPr>
        <w:pStyle w:val="Caption"/>
      </w:pPr>
      <w:bookmarkStart w:id="20" w:name="_Toc111024782"/>
      <w:bookmarkStart w:id="21" w:name="_Toc111024833"/>
      <w:bookmarkStart w:id="22" w:name="_Toc111196797"/>
      <w:r>
        <w:t xml:space="preserve">Observations </w:t>
      </w:r>
      <w:r>
        <w:fldChar w:fldCharType="begin"/>
      </w:r>
      <w:r>
        <w:instrText>SEQ Observations \* ARABIC</w:instrText>
      </w:r>
      <w:r>
        <w:fldChar w:fldCharType="separate"/>
      </w:r>
      <w:r w:rsidR="004E4F3E">
        <w:rPr>
          <w:noProof/>
        </w:rPr>
        <w:t>5</w:t>
      </w:r>
      <w:r>
        <w:fldChar w:fldCharType="end"/>
      </w:r>
      <w:r>
        <w:t xml:space="preserve">: </w:t>
      </w:r>
      <w:r w:rsidRPr="00CD3BA8">
        <w:t xml:space="preserve">Once initial </w:t>
      </w:r>
      <w:r w:rsidR="001D4514">
        <w:t>AI/</w:t>
      </w:r>
      <w:r w:rsidRPr="00CD3BA8">
        <w:t xml:space="preserve">ML Models are deployed, the initial models may be </w:t>
      </w:r>
      <w:r w:rsidR="00E22A71">
        <w:t>updated</w:t>
      </w:r>
      <w:r w:rsidRPr="00CD3BA8">
        <w:t xml:space="preserve"> via re-training </w:t>
      </w:r>
      <w:r w:rsidR="00D14123">
        <w:t xml:space="preserve">them </w:t>
      </w:r>
      <w:r w:rsidRPr="00CD3BA8">
        <w:t xml:space="preserve">or </w:t>
      </w:r>
      <w:r w:rsidR="00D14123">
        <w:t xml:space="preserve">developing </w:t>
      </w:r>
      <w:r w:rsidR="00E22A71">
        <w:t>new</w:t>
      </w:r>
      <w:r w:rsidRPr="00CD3BA8">
        <w:t xml:space="preserve"> models through offline engineering process.</w:t>
      </w:r>
      <w:bookmarkEnd w:id="20"/>
      <w:bookmarkEnd w:id="21"/>
      <w:bookmarkEnd w:id="22"/>
    </w:p>
    <w:p w14:paraId="45118D7F" w14:textId="77777777" w:rsidR="008C3E30" w:rsidRDefault="008C3E30" w:rsidP="008C3E30"/>
    <w:p w14:paraId="544409B1" w14:textId="77777777" w:rsidR="008C3E30" w:rsidRDefault="008C3E30" w:rsidP="008C3E30"/>
    <w:p w14:paraId="0B547756" w14:textId="4272DA69" w:rsidR="008C3E30" w:rsidRDefault="008C3E30" w:rsidP="008C3E30"/>
    <w:p w14:paraId="13783B07" w14:textId="5460D9F0" w:rsidR="003D2F9E" w:rsidRDefault="00122BA3" w:rsidP="003D2F9E">
      <w:pPr>
        <w:pStyle w:val="Heading2"/>
      </w:pPr>
      <w:r>
        <w:lastRenderedPageBreak/>
        <w:t>Model development of t</w:t>
      </w:r>
      <w:r w:rsidR="003D2F9E">
        <w:t xml:space="preserve">wo-sided </w:t>
      </w:r>
      <w:r>
        <w:t>AI/ML M</w:t>
      </w:r>
      <w:r w:rsidR="003D2F9E">
        <w:t>odel</w:t>
      </w:r>
      <w:r>
        <w:t>s</w:t>
      </w:r>
    </w:p>
    <w:p w14:paraId="2295AA26" w14:textId="144FB5AD" w:rsidR="006B3C99" w:rsidRDefault="006B3C99" w:rsidP="006B3C99">
      <w:pPr>
        <w:rPr>
          <w:lang w:val="en-GB"/>
        </w:rPr>
      </w:pPr>
      <w:r>
        <w:rPr>
          <w:lang w:val="en-GB"/>
        </w:rPr>
        <w:t xml:space="preserve">For the same reasons as in one-sided AI/ML models, the development of two-sided AI/ML models take place in an offline engineering. </w:t>
      </w:r>
      <w:r w:rsidR="00F20521">
        <w:rPr>
          <w:lang w:val="en-GB"/>
        </w:rPr>
        <w:t>Taking the (sub)use-cases where the data source is UEs (</w:t>
      </w:r>
      <w:proofErr w:type="gramStart"/>
      <w:r w:rsidR="00F20521">
        <w:rPr>
          <w:lang w:val="en-GB"/>
        </w:rPr>
        <w:t>e.g.</w:t>
      </w:r>
      <w:proofErr w:type="gramEnd"/>
      <w:r w:rsidR="00F20521">
        <w:rPr>
          <w:lang w:val="en-GB"/>
        </w:rPr>
        <w:t xml:space="preserve"> two-sided CSF), in the </w:t>
      </w:r>
      <w:r w:rsidR="00A63966">
        <w:rPr>
          <w:lang w:val="en-GB"/>
        </w:rPr>
        <w:t>following</w:t>
      </w:r>
      <w:r w:rsidR="00F20521">
        <w:rPr>
          <w:lang w:val="en-GB"/>
        </w:rPr>
        <w:t xml:space="preserve"> we list several illustrations on how offline training may be performed</w:t>
      </w:r>
      <w:r w:rsidR="00A63966">
        <w:rPr>
          <w:lang w:val="en-GB"/>
        </w:rPr>
        <w:t xml:space="preserve"> for two-sided AI/ML models:</w:t>
      </w:r>
    </w:p>
    <w:p w14:paraId="62565974" w14:textId="77777777" w:rsidR="00F20521" w:rsidRPr="006B3C99" w:rsidRDefault="00F20521" w:rsidP="006B3C99">
      <w:pPr>
        <w:rPr>
          <w:lang w:val="en-GB"/>
        </w:rPr>
      </w:pPr>
    </w:p>
    <w:p w14:paraId="3B848381" w14:textId="77777777" w:rsidR="00F20521" w:rsidRPr="00E7499C" w:rsidRDefault="00F20521" w:rsidP="00F20521">
      <w:pPr>
        <w:pStyle w:val="ListParagraph"/>
        <w:numPr>
          <w:ilvl w:val="0"/>
          <w:numId w:val="36"/>
        </w:numPr>
        <w:spacing w:after="180"/>
        <w:contextualSpacing/>
        <w:jc w:val="both"/>
      </w:pPr>
      <w:r w:rsidRPr="00E7499C">
        <w:rPr>
          <w:i/>
          <w:iCs/>
        </w:rPr>
        <w:t>Centralized training:</w:t>
      </w:r>
      <w:r w:rsidRPr="00E7499C">
        <w:t xml:space="preserve"> </w:t>
      </w:r>
    </w:p>
    <w:p w14:paraId="65B5B49E" w14:textId="77777777" w:rsidR="00F20521" w:rsidRPr="00E7499C" w:rsidRDefault="00F20521" w:rsidP="00F20521">
      <w:pPr>
        <w:pStyle w:val="ListParagraph"/>
        <w:numPr>
          <w:ilvl w:val="1"/>
          <w:numId w:val="36"/>
        </w:numPr>
        <w:spacing w:after="180"/>
        <w:contextualSpacing/>
        <w:jc w:val="both"/>
      </w:pPr>
      <w:r w:rsidRPr="00E7499C">
        <w:t>UE-side model and NW-side model are trained by a single entity at the same time in a single training session</w:t>
      </w:r>
    </w:p>
    <w:p w14:paraId="06DEF98D" w14:textId="77777777" w:rsidR="00F20521" w:rsidRPr="00E7499C" w:rsidRDefault="00F20521" w:rsidP="00F20521">
      <w:pPr>
        <w:pStyle w:val="ListParagraph"/>
        <w:numPr>
          <w:ilvl w:val="0"/>
          <w:numId w:val="36"/>
        </w:numPr>
        <w:spacing w:after="180"/>
        <w:contextualSpacing/>
        <w:jc w:val="both"/>
      </w:pPr>
      <w:r w:rsidRPr="00E7499C">
        <w:rPr>
          <w:i/>
          <w:iCs/>
        </w:rPr>
        <w:t>Distributed training:</w:t>
      </w:r>
      <w:r w:rsidRPr="00E7499C">
        <w:t xml:space="preserve"> </w:t>
      </w:r>
    </w:p>
    <w:p w14:paraId="33185C22" w14:textId="77777777" w:rsidR="00F20521" w:rsidRPr="00E7499C" w:rsidRDefault="00F20521" w:rsidP="00F20521">
      <w:pPr>
        <w:pStyle w:val="ListParagraph"/>
        <w:numPr>
          <w:ilvl w:val="1"/>
          <w:numId w:val="36"/>
        </w:numPr>
        <w:spacing w:after="180"/>
        <w:contextualSpacing/>
        <w:jc w:val="both"/>
      </w:pPr>
      <w:r w:rsidRPr="00E7499C">
        <w:t>UE-side model is trained by one entity and NW-side model is trained by another entity at the same time in a single training session</w:t>
      </w:r>
    </w:p>
    <w:p w14:paraId="489349E3" w14:textId="77777777" w:rsidR="00F20521" w:rsidRPr="00E7499C" w:rsidRDefault="00F20521" w:rsidP="00F20521">
      <w:pPr>
        <w:pStyle w:val="ListParagraph"/>
        <w:numPr>
          <w:ilvl w:val="0"/>
          <w:numId w:val="36"/>
        </w:numPr>
        <w:spacing w:after="180"/>
        <w:contextualSpacing/>
        <w:jc w:val="both"/>
      </w:pPr>
      <w:r w:rsidRPr="00E7499C">
        <w:rPr>
          <w:i/>
          <w:iCs/>
        </w:rPr>
        <w:t>Separate training:</w:t>
      </w:r>
      <w:r w:rsidRPr="00E7499C">
        <w:t xml:space="preserve"> </w:t>
      </w:r>
    </w:p>
    <w:p w14:paraId="55865285" w14:textId="6F7A6777" w:rsidR="00F20521" w:rsidRDefault="00F20521" w:rsidP="00F20521">
      <w:pPr>
        <w:pStyle w:val="ListParagraph"/>
        <w:numPr>
          <w:ilvl w:val="1"/>
          <w:numId w:val="36"/>
        </w:numPr>
        <w:spacing w:after="180"/>
        <w:contextualSpacing/>
        <w:jc w:val="both"/>
      </w:pPr>
      <w:r w:rsidRPr="00E7499C">
        <w:t>UE-side model is trained by one entity and NW-side model is trained by another entity separately in different training sessions, with collaboration outside the training process to ensure compatibility of the two-sided models.</w:t>
      </w:r>
    </w:p>
    <w:p w14:paraId="45E0453A" w14:textId="3AF49466" w:rsidR="00F20521" w:rsidRDefault="00F20521" w:rsidP="00F20521">
      <w:pPr>
        <w:spacing w:after="180"/>
        <w:contextualSpacing/>
        <w:jc w:val="both"/>
      </w:pPr>
    </w:p>
    <w:p w14:paraId="1CD38265" w14:textId="25F4C148" w:rsidR="00F20521" w:rsidRDefault="00F20521" w:rsidP="00A63966">
      <w:pPr>
        <w:keepNext/>
        <w:spacing w:after="180"/>
        <w:contextualSpacing/>
        <w:jc w:val="both"/>
      </w:pPr>
      <w:r>
        <w:rPr>
          <w:noProof/>
        </w:rPr>
        <w:drawing>
          <wp:inline distT="0" distB="0" distL="0" distR="0" wp14:anchorId="4369FA24" wp14:editId="0579F51D">
            <wp:extent cx="1938823" cy="1401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938823" cy="1401670"/>
                    </a:xfrm>
                    <a:prstGeom prst="rect">
                      <a:avLst/>
                    </a:prstGeom>
                  </pic:spPr>
                </pic:pic>
              </a:graphicData>
            </a:graphic>
          </wp:inline>
        </w:drawing>
      </w:r>
      <w:r>
        <w:rPr>
          <w:noProof/>
        </w:rPr>
        <w:drawing>
          <wp:inline distT="0" distB="0" distL="0" distR="0" wp14:anchorId="7A4192EB" wp14:editId="64BD99DE">
            <wp:extent cx="2001552" cy="1396821"/>
            <wp:effectExtent l="0" t="0" r="0" b="3810"/>
            <wp:docPr id="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01552" cy="1396821"/>
                    </a:xfrm>
                    <a:prstGeom prst="rect">
                      <a:avLst/>
                    </a:prstGeom>
                  </pic:spPr>
                </pic:pic>
              </a:graphicData>
            </a:graphic>
          </wp:inline>
        </w:drawing>
      </w:r>
      <w:r>
        <w:rPr>
          <w:noProof/>
        </w:rPr>
        <w:drawing>
          <wp:inline distT="0" distB="0" distL="0" distR="0" wp14:anchorId="279A0060" wp14:editId="017C1973">
            <wp:extent cx="2002738" cy="1397648"/>
            <wp:effectExtent l="0" t="0" r="0" b="7620"/>
            <wp:docPr id="2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02738" cy="1397648"/>
                    </a:xfrm>
                    <a:prstGeom prst="rect">
                      <a:avLst/>
                    </a:prstGeom>
                  </pic:spPr>
                </pic:pic>
              </a:graphicData>
            </a:graphic>
          </wp:inline>
        </w:drawing>
      </w:r>
    </w:p>
    <w:p w14:paraId="72451815" w14:textId="458DAEFA" w:rsidR="00A63966" w:rsidRDefault="00A63966" w:rsidP="00A63966">
      <w:pPr>
        <w:pStyle w:val="Caption"/>
        <w:jc w:val="center"/>
      </w:pPr>
      <w:r>
        <w:t xml:space="preserve">Figure </w:t>
      </w:r>
      <w:r>
        <w:fldChar w:fldCharType="begin"/>
      </w:r>
      <w:r>
        <w:instrText>SEQ Figure \* ARABIC</w:instrText>
      </w:r>
      <w:r>
        <w:fldChar w:fldCharType="separate"/>
      </w:r>
      <w:r w:rsidR="004E4F3E">
        <w:rPr>
          <w:noProof/>
        </w:rPr>
        <w:t>2</w:t>
      </w:r>
      <w:r>
        <w:fldChar w:fldCharType="end"/>
      </w:r>
      <w:r>
        <w:t>: various options for training two-sided AI/ML models</w:t>
      </w:r>
    </w:p>
    <w:p w14:paraId="39A7B7DB" w14:textId="77777777" w:rsidR="00A63966" w:rsidRPr="00E7499C" w:rsidRDefault="00A63966" w:rsidP="00A63966">
      <w:pPr>
        <w:keepNext/>
        <w:spacing w:after="180"/>
        <w:contextualSpacing/>
        <w:jc w:val="both"/>
      </w:pPr>
    </w:p>
    <w:p w14:paraId="793032EA" w14:textId="5E96FA24" w:rsidR="00E22A71" w:rsidRDefault="18E51F1C" w:rsidP="0074300A">
      <w:r>
        <w:t>Note that in all these cases, after the training process, each of the UE-side vendor and the NW-side vendor have the trained UE-side and NW-side model, respectively, which they can further perform device-specific compilation and deliver to their respective target devices.</w:t>
      </w:r>
    </w:p>
    <w:p w14:paraId="41E7066F" w14:textId="56EE9EA0" w:rsidR="00A63966" w:rsidRDefault="00A63966" w:rsidP="0074300A"/>
    <w:p w14:paraId="1B4832D9" w14:textId="4C35F04A" w:rsidR="00A63966" w:rsidRDefault="00A63966" w:rsidP="0074300A">
      <w:r>
        <w:t xml:space="preserve">Our companion contributions in </w:t>
      </w:r>
      <w:proofErr w:type="gramStart"/>
      <w:r>
        <w:t>Agenda</w:t>
      </w:r>
      <w:proofErr w:type="gramEnd"/>
      <w:r>
        <w:t xml:space="preserve"> 9.2.2.1 and 9.2.2.2 discuss in more detail the offline training options for two-sided CSF, along with evaluation results.</w:t>
      </w:r>
    </w:p>
    <w:p w14:paraId="27EF1713" w14:textId="1A54EB0D" w:rsidR="00E22A71" w:rsidRDefault="00E22A71" w:rsidP="0074300A"/>
    <w:p w14:paraId="532A19AD" w14:textId="47C487B9" w:rsidR="00E22A71" w:rsidRDefault="00E22A71" w:rsidP="00E22A71">
      <w:pPr>
        <w:pStyle w:val="Caption"/>
      </w:pPr>
      <w:bookmarkStart w:id="23" w:name="_Toc111196798"/>
      <w:r w:rsidRPr="008A51EE">
        <w:t xml:space="preserve">Observations </w:t>
      </w:r>
      <w:r>
        <w:fldChar w:fldCharType="begin"/>
      </w:r>
      <w:r>
        <w:instrText>SEQ Observations \* ARABIC</w:instrText>
      </w:r>
      <w:r>
        <w:fldChar w:fldCharType="separate"/>
      </w:r>
      <w:r w:rsidR="004E4F3E">
        <w:rPr>
          <w:noProof/>
        </w:rPr>
        <w:t>6</w:t>
      </w:r>
      <w:r>
        <w:fldChar w:fldCharType="end"/>
      </w:r>
      <w:r w:rsidRPr="008A51EE">
        <w:t xml:space="preserve">: </w:t>
      </w:r>
      <w:r>
        <w:t>Development of two-sided AI/ML models belongs to an offline engineering domain.</w:t>
      </w:r>
      <w:bookmarkEnd w:id="23"/>
    </w:p>
    <w:p w14:paraId="1127E26F" w14:textId="77777777" w:rsidR="00E22A71" w:rsidRDefault="00E22A71" w:rsidP="00E22A71">
      <w:pPr>
        <w:rPr>
          <w:highlight w:val="yellow"/>
        </w:rPr>
      </w:pPr>
    </w:p>
    <w:p w14:paraId="46CA1F93" w14:textId="77777777" w:rsidR="00E22A71" w:rsidRDefault="00E22A71" w:rsidP="0074300A"/>
    <w:p w14:paraId="6ED0B775" w14:textId="508F7E90" w:rsidR="00167170" w:rsidRDefault="00C12840" w:rsidP="00C12840">
      <w:pPr>
        <w:pStyle w:val="Heading1"/>
      </w:pPr>
      <w:r>
        <w:t xml:space="preserve">Discussion on AI/ML operation </w:t>
      </w:r>
      <w:r w:rsidR="0042575A">
        <w:t>for</w:t>
      </w:r>
      <w:r>
        <w:t xml:space="preserve"> Proprietary Models</w:t>
      </w:r>
    </w:p>
    <w:p w14:paraId="676C5143" w14:textId="70FF2037" w:rsidR="00C12840" w:rsidRDefault="00C12840" w:rsidP="0074300A"/>
    <w:p w14:paraId="0683D14D" w14:textId="03E525FD" w:rsidR="00323EB1" w:rsidRDefault="00323EB1" w:rsidP="0074300A">
      <w:r>
        <w:t xml:space="preserve">In this Section, we </w:t>
      </w:r>
      <w:r w:rsidR="009F7C5A">
        <w:t>summarize key points for</w:t>
      </w:r>
      <w:r>
        <w:t xml:space="preserve"> AI/ML operation for Proprietary Models. This correspond</w:t>
      </w:r>
      <w:r w:rsidR="00F94FFB">
        <w:t>s</w:t>
      </w:r>
      <w:r>
        <w:t xml:space="preserve"> to columns </w:t>
      </w:r>
      <w:r w:rsidR="00F94FFB">
        <w:t xml:space="preserve">B and C of </w:t>
      </w:r>
      <w:r w:rsidR="00F94FFB">
        <w:fldChar w:fldCharType="begin"/>
      </w:r>
      <w:r w:rsidR="00F94FFB">
        <w:instrText xml:space="preserve"> REF _Ref111013429 \h </w:instrText>
      </w:r>
      <w:r w:rsidR="00F94FFB">
        <w:fldChar w:fldCharType="separate"/>
      </w:r>
      <w:r w:rsidR="004E4F3E" w:rsidRPr="001939F5">
        <w:t xml:space="preserve">Table </w:t>
      </w:r>
      <w:r w:rsidR="004E4F3E">
        <w:rPr>
          <w:noProof/>
        </w:rPr>
        <w:t>1</w:t>
      </w:r>
      <w:r w:rsidR="00F94FFB">
        <w:fldChar w:fldCharType="end"/>
      </w:r>
      <w:r w:rsidR="00F94FFB">
        <w:t>.</w:t>
      </w:r>
    </w:p>
    <w:p w14:paraId="26933DA4" w14:textId="79B086AE" w:rsidR="00F94FFB" w:rsidRDefault="00F94FFB" w:rsidP="0074300A"/>
    <w:p w14:paraId="042BB3B5" w14:textId="0891652D" w:rsidR="00F94FFB" w:rsidRDefault="00F94FFB" w:rsidP="0074300A"/>
    <w:p w14:paraId="7BB868C6" w14:textId="18F95E9C" w:rsidR="009F7C5A" w:rsidRDefault="009F7C5A" w:rsidP="00B8314D">
      <w:pPr>
        <w:pStyle w:val="ListParagraph"/>
        <w:numPr>
          <w:ilvl w:val="0"/>
          <w:numId w:val="30"/>
        </w:numPr>
      </w:pPr>
      <w:r>
        <w:t>Offline data collection, model development, compiling, and testing​</w:t>
      </w:r>
    </w:p>
    <w:p w14:paraId="31AF4AA2" w14:textId="017D2214" w:rsidR="00B8314D" w:rsidRDefault="00B8314D" w:rsidP="00B8314D">
      <w:pPr>
        <w:pStyle w:val="ListParagraph"/>
        <w:numPr>
          <w:ilvl w:val="1"/>
          <w:numId w:val="30"/>
        </w:numPr>
      </w:pPr>
      <w:r>
        <w:lastRenderedPageBreak/>
        <w:t>Potential specification impacts: assistance information for training</w:t>
      </w:r>
    </w:p>
    <w:p w14:paraId="6C9869E7" w14:textId="77777777" w:rsidR="009F7C5A" w:rsidRDefault="009F7C5A" w:rsidP="009F7C5A"/>
    <w:p w14:paraId="2E23AFCA" w14:textId="77777777" w:rsidR="009F7C5A" w:rsidRDefault="009F7C5A" w:rsidP="00B8314D">
      <w:pPr>
        <w:pStyle w:val="ListParagraph"/>
        <w:numPr>
          <w:ilvl w:val="0"/>
          <w:numId w:val="30"/>
        </w:numPr>
      </w:pPr>
      <w:r>
        <w:t>Fully developed and tested models are stored at a repository and downloaded at UE/network for inference.​</w:t>
      </w:r>
    </w:p>
    <w:p w14:paraId="2A1BAF60" w14:textId="77777777" w:rsidR="009F7C5A" w:rsidRDefault="009F7C5A" w:rsidP="009F7C5A"/>
    <w:p w14:paraId="0323CB4C" w14:textId="77777777" w:rsidR="009F7C5A" w:rsidRDefault="009F7C5A" w:rsidP="00B8314D">
      <w:pPr>
        <w:pStyle w:val="ListParagraph"/>
        <w:numPr>
          <w:ilvl w:val="0"/>
          <w:numId w:val="30"/>
        </w:numPr>
      </w:pPr>
      <w:r>
        <w:t>Model remains proprietary, and UE-side model design remains hidden from the network.​</w:t>
      </w:r>
    </w:p>
    <w:p w14:paraId="0F3AD8C9" w14:textId="77777777" w:rsidR="009F7C5A" w:rsidRDefault="009F7C5A" w:rsidP="009F7C5A"/>
    <w:p w14:paraId="5F9B5702" w14:textId="77777777" w:rsidR="009F7C5A" w:rsidRDefault="009F7C5A" w:rsidP="00B8314D">
      <w:pPr>
        <w:pStyle w:val="ListParagraph"/>
        <w:numPr>
          <w:ilvl w:val="0"/>
          <w:numId w:val="30"/>
        </w:numPr>
      </w:pPr>
      <w:r>
        <w:t>Signaling-based (Model-ID only) inference operation​</w:t>
      </w:r>
    </w:p>
    <w:p w14:paraId="6565DD36" w14:textId="77777777" w:rsidR="009F7C5A" w:rsidRDefault="009F7C5A" w:rsidP="009F7C5A"/>
    <w:p w14:paraId="0FE459A1" w14:textId="792E301E" w:rsidR="009F7C5A" w:rsidRDefault="00B8314D" w:rsidP="00B8314D">
      <w:pPr>
        <w:pStyle w:val="ListParagraph"/>
        <w:numPr>
          <w:ilvl w:val="1"/>
          <w:numId w:val="30"/>
        </w:numPr>
      </w:pPr>
      <w:r>
        <w:t>Potential specification impacts: a</w:t>
      </w:r>
      <w:r w:rsidR="009F7C5A">
        <w:t>ctivation, deactivation, switching, model monitoring​</w:t>
      </w:r>
    </w:p>
    <w:p w14:paraId="464F3660" w14:textId="77777777" w:rsidR="009F7C5A" w:rsidRDefault="009F7C5A" w:rsidP="009F7C5A"/>
    <w:p w14:paraId="67E5E640" w14:textId="77777777" w:rsidR="009F7C5A" w:rsidRDefault="009F7C5A" w:rsidP="00B8314D">
      <w:pPr>
        <w:pStyle w:val="ListParagraph"/>
        <w:numPr>
          <w:ilvl w:val="0"/>
          <w:numId w:val="30"/>
        </w:numPr>
      </w:pPr>
      <w:r>
        <w:t>Once AI/ML Model is deployed, model update (finetuning, retraining, new model development) is achieved via additional data collection, model monitoring, and offline engineering.​</w:t>
      </w:r>
    </w:p>
    <w:p w14:paraId="79BF1C3C" w14:textId="77777777" w:rsidR="009F7C5A" w:rsidRDefault="009F7C5A" w:rsidP="009F7C5A"/>
    <w:p w14:paraId="4CE3181C" w14:textId="00368EEB" w:rsidR="009F7C5A" w:rsidRDefault="009F7C5A" w:rsidP="00B8314D">
      <w:pPr>
        <w:pStyle w:val="ListParagraph"/>
        <w:numPr>
          <w:ilvl w:val="1"/>
          <w:numId w:val="30"/>
        </w:numPr>
      </w:pPr>
      <w:r>
        <w:t>Out of scope of standards</w:t>
      </w:r>
    </w:p>
    <w:p w14:paraId="65F8852D" w14:textId="77777777" w:rsidR="009F7C5A" w:rsidRDefault="009F7C5A" w:rsidP="0074300A"/>
    <w:p w14:paraId="7110715C" w14:textId="6F10061E" w:rsidR="001939F5" w:rsidRDefault="00C12840" w:rsidP="0074300A">
      <w:r>
        <w:t> </w:t>
      </w:r>
    </w:p>
    <w:p w14:paraId="1F7399B9" w14:textId="05AFFFDE" w:rsidR="00184C23" w:rsidRDefault="00184C23" w:rsidP="00915F29"/>
    <w:p w14:paraId="5A6F591C" w14:textId="1F1F43CE" w:rsidR="00A70753" w:rsidRDefault="00A70753" w:rsidP="00A70753">
      <w:pPr>
        <w:rPr>
          <w:u w:val="single"/>
        </w:rPr>
      </w:pPr>
      <w:r w:rsidRPr="00893409">
        <w:rPr>
          <w:u w:val="single"/>
        </w:rPr>
        <w:t xml:space="preserve">Input to </w:t>
      </w:r>
      <w:r>
        <w:rPr>
          <w:u w:val="single"/>
        </w:rPr>
        <w:t>Proprietary</w:t>
      </w:r>
      <w:r w:rsidRPr="00893409">
        <w:rPr>
          <w:u w:val="single"/>
        </w:rPr>
        <w:t xml:space="preserve"> </w:t>
      </w:r>
      <w:r>
        <w:rPr>
          <w:u w:val="single"/>
        </w:rPr>
        <w:t>M</w:t>
      </w:r>
      <w:r w:rsidRPr="00893409">
        <w:rPr>
          <w:u w:val="single"/>
        </w:rPr>
        <w:t xml:space="preserve">odel is </w:t>
      </w:r>
      <w:r>
        <w:rPr>
          <w:u w:val="single"/>
        </w:rPr>
        <w:t>implementation-specific</w:t>
      </w:r>
    </w:p>
    <w:p w14:paraId="0D78ED10" w14:textId="732B2D44" w:rsidR="00D55EE3" w:rsidRDefault="00D55EE3" w:rsidP="00A70753">
      <w:pPr>
        <w:rPr>
          <w:u w:val="single"/>
        </w:rPr>
      </w:pPr>
    </w:p>
    <w:p w14:paraId="1323941B" w14:textId="2EFE41BE" w:rsidR="00D55EE3" w:rsidRDefault="00D55EE3" w:rsidP="00D55EE3">
      <w:pPr>
        <w:rPr>
          <w:rFonts w:eastAsia="Times" w:cs="Times"/>
          <w:szCs w:val="20"/>
        </w:rPr>
      </w:pPr>
      <w:r w:rsidRPr="00D55EE3">
        <w:rPr>
          <w:rFonts w:eastAsia="Times" w:cs="Times"/>
          <w:noProof/>
          <w:szCs w:val="20"/>
        </w:rPr>
        <mc:AlternateContent>
          <mc:Choice Requires="wps">
            <w:drawing>
              <wp:anchor distT="45720" distB="45720" distL="114300" distR="114300" simplePos="0" relativeHeight="251658241" behindDoc="0" locked="0" layoutInCell="1" allowOverlap="1" wp14:anchorId="51E0E42F" wp14:editId="23738665">
                <wp:simplePos x="0" y="0"/>
                <wp:positionH relativeFrom="column">
                  <wp:posOffset>22860</wp:posOffset>
                </wp:positionH>
                <wp:positionV relativeFrom="paragraph">
                  <wp:posOffset>354965</wp:posOffset>
                </wp:positionV>
                <wp:extent cx="6238875" cy="1404620"/>
                <wp:effectExtent l="0" t="0" r="28575" b="17780"/>
                <wp:wrapTopAndBottom/>
                <wp:docPr id="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1404620"/>
                        </a:xfrm>
                        <a:prstGeom prst="rect">
                          <a:avLst/>
                        </a:prstGeom>
                        <a:solidFill>
                          <a:srgbClr val="FFFFFF"/>
                        </a:solidFill>
                        <a:ln w="9525">
                          <a:solidFill>
                            <a:srgbClr val="000000"/>
                          </a:solidFill>
                          <a:miter lim="800000"/>
                          <a:headEnd/>
                          <a:tailEnd/>
                        </a:ln>
                      </wps:spPr>
                      <wps:txbx>
                        <w:txbxContent>
                          <w:p w14:paraId="578DE40F" w14:textId="7959AF0F" w:rsidR="00D55EE3" w:rsidRDefault="00D55EE3" w:rsidP="00D55EE3">
                            <w:r w:rsidRPr="78912B86">
                              <w:rPr>
                                <w:rFonts w:eastAsia="Times" w:cs="Times"/>
                                <w:szCs w:val="20"/>
                              </w:rPr>
                              <w:t>Conclusion</w:t>
                            </w:r>
                          </w:p>
                          <w:p w14:paraId="3A2C7E3C" w14:textId="66129A29" w:rsidR="00D55EE3" w:rsidRDefault="00D55EE3">
                            <w:r w:rsidRPr="78912B86">
                              <w:rPr>
                                <w:rFonts w:eastAsia="Times" w:cs="Times"/>
                                <w:szCs w:val="20"/>
                              </w:rPr>
                              <w:t>As indicated in SID, although specific AI/ML algorithms and models may be studied for evaluation purposes, AI/ML algorithms and models are implementation specific and are not expected to be specified.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E0E42F" id="_x0000_s1028" type="#_x0000_t202" style="position:absolute;margin-left:1.8pt;margin-top:27.95pt;width:491.2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">
                <v:textbox style="mso-fit-shape-to-text:t">
                  <w:txbxContent>
                    <w:p w14:paraId="578DE40F" w14:textId="7959AF0F" w:rsidR="00D55EE3" w:rsidRDefault="00D55EE3" w:rsidP="00D55EE3">
                      <w:r w:rsidRPr="78912B86">
                        <w:rPr>
                          <w:rFonts w:eastAsia="Times" w:cs="Times"/>
                          <w:szCs w:val="20"/>
                        </w:rPr>
                        <w:t>Conclusion</w:t>
                      </w:r>
                    </w:p>
                    <w:p w14:paraId="3A2C7E3C" w14:textId="66129A29" w:rsidR="00D55EE3" w:rsidRDefault="00D55EE3">
                      <w:r w:rsidRPr="78912B86">
                        <w:rPr>
                          <w:rFonts w:eastAsia="Times" w:cs="Times"/>
                          <w:szCs w:val="20"/>
                        </w:rPr>
                        <w:t>As indicated in SID, although specific AI/ML algorithms and models may be studied for evaluation purposes, AI/ML algorithms and models are implementation specific and are not expected to be specified.</w:t>
                      </w:r>
                    </w:p>
                  </w:txbxContent>
                </v:textbox>
                <w10:wrap type="topAndBottom"/>
              </v:shape>
            </w:pict>
          </mc:Fallback>
        </mc:AlternateContent>
      </w:r>
      <w:r>
        <w:rPr>
          <w:rFonts w:eastAsia="Times" w:cs="Times"/>
          <w:szCs w:val="20"/>
        </w:rPr>
        <w:t>From RAN1 #109-e, the following agreement was made</w:t>
      </w:r>
    </w:p>
    <w:p w14:paraId="7811285D" w14:textId="39A2A0C4" w:rsidR="00D55EE3" w:rsidRDefault="00D55EE3" w:rsidP="00D55EE3">
      <w:pPr>
        <w:rPr>
          <w:rFonts w:eastAsia="Times" w:cs="Times"/>
          <w:szCs w:val="20"/>
        </w:rPr>
      </w:pPr>
    </w:p>
    <w:p w14:paraId="7CBA6188" w14:textId="07F204F0" w:rsidR="00A70753" w:rsidRDefault="00D55EE3" w:rsidP="00A70753">
      <w:r>
        <w:t>Further extending the above conclusion, f</w:t>
      </w:r>
      <w:r w:rsidR="00A70753">
        <w:t xml:space="preserve">or Proprietary Models, input to the model </w:t>
      </w:r>
      <w:r>
        <w:t>CANNOT</w:t>
      </w:r>
      <w:r w:rsidR="00A70753">
        <w:t xml:space="preserve"> be specified, because specific input and its format to the model is up to the device implementation. For example, for “CSI-RS channel” input, UE may want to use either time or frequency domain inputs, apply certain averaging across subcarriers, apply certain timing and frequency offset correction, certain scaling, and certain noise whitening. All those decisions are implementation-specific and cannot be mandated. UE may also want to use other auxiliary inputs, such as an SNR estimate, a Doppler estimate, sensor measurements, map information, etc. Whether to use any of these auxiliary inputs to the model is implementation-specific and cannot be mandated. Similarly, any pre-processing or post-processing UE performs is up to UE implementation. Also, whether UE uses an end-to-end ML approach, or a conventional signal processing for feature extraction followed by an ML model that takes the features as input, is also up to UE implementation. Therefore, input to Proprietary Model cannot be specified.</w:t>
      </w:r>
    </w:p>
    <w:p w14:paraId="153CA0DC" w14:textId="430D1BA8" w:rsidR="00A70753" w:rsidRDefault="00A70753" w:rsidP="00A70753">
      <w:r>
        <w:t>We note that, for 3gpp study purpose, 3gpp may discuss and agree on a nominal input for the evaluation purpose (such as “CSI-RS channel observations from a reference resource”).</w:t>
      </w:r>
    </w:p>
    <w:p w14:paraId="68EAD006" w14:textId="133B67C6" w:rsidR="0086119D" w:rsidRDefault="0086119D" w:rsidP="00A70753"/>
    <w:p w14:paraId="613D55C0" w14:textId="0D2888D8" w:rsidR="0086119D" w:rsidRDefault="0086119D" w:rsidP="0086119D">
      <w:pPr>
        <w:pStyle w:val="Caption"/>
      </w:pPr>
      <w:bookmarkStart w:id="24" w:name="_Toc111196781"/>
      <w:r>
        <w:t xml:space="preserve">Proposal </w:t>
      </w:r>
      <w:r>
        <w:fldChar w:fldCharType="begin"/>
      </w:r>
      <w:r>
        <w:instrText>SEQ Proposal \* ARABIC</w:instrText>
      </w:r>
      <w:r>
        <w:fldChar w:fldCharType="separate"/>
      </w:r>
      <w:r w:rsidR="004E4F3E">
        <w:rPr>
          <w:noProof/>
        </w:rPr>
        <w:t>5</w:t>
      </w:r>
      <w:r>
        <w:fldChar w:fldCharType="end"/>
      </w:r>
      <w:r>
        <w:t xml:space="preserve">: </w:t>
      </w:r>
      <w:r w:rsidRPr="007D65DD">
        <w:t xml:space="preserve">Input to a </w:t>
      </w:r>
      <w:r>
        <w:t>P</w:t>
      </w:r>
      <w:r w:rsidRPr="007D65DD">
        <w:t xml:space="preserve">roprietary </w:t>
      </w:r>
      <w:r>
        <w:t>M</w:t>
      </w:r>
      <w:r w:rsidRPr="007D65DD">
        <w:t xml:space="preserve">odel </w:t>
      </w:r>
      <w:r w:rsidR="00A90D35">
        <w:t>CANNOT</w:t>
      </w:r>
      <w:r w:rsidRPr="007D65DD">
        <w:t xml:space="preserve"> be specified. 3gpp </w:t>
      </w:r>
      <w:r w:rsidR="00A90D35">
        <w:t>may still</w:t>
      </w:r>
      <w:r w:rsidRPr="007D65DD">
        <w:t xml:space="preserve"> agree on nominal input for the purpose of evaluation study.</w:t>
      </w:r>
      <w:bookmarkEnd w:id="24"/>
    </w:p>
    <w:p w14:paraId="4BF78D0A" w14:textId="32895D2E" w:rsidR="00A70753" w:rsidRDefault="00A70753" w:rsidP="00915F29"/>
    <w:p w14:paraId="5AC88A52" w14:textId="77777777" w:rsidR="00A70753" w:rsidRDefault="00A70753" w:rsidP="00915F29"/>
    <w:p w14:paraId="45F638CC" w14:textId="6B486428" w:rsidR="00C12840" w:rsidRDefault="00C12840" w:rsidP="00C12840">
      <w:pPr>
        <w:pStyle w:val="Heading1"/>
      </w:pPr>
      <w:r>
        <w:lastRenderedPageBreak/>
        <w:t xml:space="preserve">Discussion on AI/ML operation </w:t>
      </w:r>
      <w:r w:rsidR="0042575A">
        <w:t>for</w:t>
      </w:r>
      <w:r>
        <w:t xml:space="preserve"> Network-configurable Models</w:t>
      </w:r>
    </w:p>
    <w:p w14:paraId="4D625437" w14:textId="057CCFFA" w:rsidR="00F94FFB" w:rsidRDefault="00F94FFB" w:rsidP="00F94FFB">
      <w:r>
        <w:t xml:space="preserve">In this Section, we discuss AI/ML operation for Network-configurable Models. This corresponds to column D of </w:t>
      </w:r>
      <w:r>
        <w:fldChar w:fldCharType="begin"/>
      </w:r>
      <w:r>
        <w:instrText xml:space="preserve"> REF _Ref111013429 \h </w:instrText>
      </w:r>
      <w:r>
        <w:fldChar w:fldCharType="separate"/>
      </w:r>
      <w:r w:rsidR="004E4F3E" w:rsidRPr="001939F5">
        <w:t xml:space="preserve">Table </w:t>
      </w:r>
      <w:r w:rsidR="004E4F3E">
        <w:rPr>
          <w:noProof/>
        </w:rPr>
        <w:t>1</w:t>
      </w:r>
      <w:r>
        <w:fldChar w:fldCharType="end"/>
      </w:r>
      <w:r>
        <w:t>.</w:t>
      </w:r>
    </w:p>
    <w:p w14:paraId="4B3B9862" w14:textId="4851CEED" w:rsidR="00B8314D" w:rsidRDefault="00B8314D" w:rsidP="00F94FFB"/>
    <w:p w14:paraId="7532BD7C" w14:textId="6DAB0E75" w:rsidR="00020D8D" w:rsidRDefault="00020D8D" w:rsidP="00F94FFB">
      <w:r>
        <w:t>As noted earlier, Network-configurable Models allow for</w:t>
      </w:r>
    </w:p>
    <w:p w14:paraId="39404012" w14:textId="77777777" w:rsidR="00B8314D" w:rsidRDefault="00B8314D" w:rsidP="00020D8D">
      <w:pPr>
        <w:pStyle w:val="ListParagraph"/>
        <w:numPr>
          <w:ilvl w:val="0"/>
          <w:numId w:val="31"/>
        </w:numPr>
        <w:ind w:left="648"/>
      </w:pPr>
      <w:r>
        <w:t>Flexible model parameter update​</w:t>
      </w:r>
    </w:p>
    <w:p w14:paraId="6016441A" w14:textId="77777777" w:rsidR="00B8314D" w:rsidRDefault="00B8314D" w:rsidP="00020D8D">
      <w:pPr>
        <w:pStyle w:val="ListParagraph"/>
        <w:numPr>
          <w:ilvl w:val="0"/>
          <w:numId w:val="31"/>
        </w:numPr>
        <w:ind w:left="648"/>
      </w:pPr>
      <w:r>
        <w:t>Over-the-air training such as federated learning (managed by 3gpp network or by an OTT ML server)​</w:t>
      </w:r>
    </w:p>
    <w:p w14:paraId="4227DAAB" w14:textId="77777777" w:rsidR="00020D8D" w:rsidRDefault="00020D8D" w:rsidP="00B8314D"/>
    <w:p w14:paraId="513F7130" w14:textId="708A3E9B" w:rsidR="00B8314D" w:rsidRDefault="00020D8D" w:rsidP="00B8314D">
      <w:pPr>
        <w:rPr>
          <w:bCs/>
        </w:rPr>
      </w:pPr>
      <w:r>
        <w:t xml:space="preserve">However, as noted earlier, supporting Network-configurable model requires additional standardization and advanced device capability. Therefore, </w:t>
      </w:r>
      <w:r w:rsidRPr="001136DF">
        <w:rPr>
          <w:bCs/>
        </w:rPr>
        <w:t xml:space="preserve">the need and benefit of </w:t>
      </w:r>
      <w:r>
        <w:rPr>
          <w:bCs/>
        </w:rPr>
        <w:t>Network-configurable Models</w:t>
      </w:r>
      <w:r w:rsidRPr="001136DF">
        <w:rPr>
          <w:bCs/>
        </w:rPr>
        <w:t xml:space="preserve"> need to be scrutinized.</w:t>
      </w:r>
      <w:r w:rsidR="000E4158">
        <w:rPr>
          <w:bCs/>
        </w:rPr>
        <w:t xml:space="preserve"> </w:t>
      </w:r>
    </w:p>
    <w:p w14:paraId="0BBB03BC" w14:textId="77777777" w:rsidR="000E4158" w:rsidRPr="00020D8D" w:rsidRDefault="000E4158" w:rsidP="00B8314D"/>
    <w:p w14:paraId="475EAF82" w14:textId="1DB86AA0" w:rsidR="00020D8D" w:rsidRDefault="00020D8D" w:rsidP="00B8314D"/>
    <w:p w14:paraId="5752F9F1" w14:textId="2D755642" w:rsidR="00EF3C1E" w:rsidRPr="00020D8D" w:rsidRDefault="00EF3C1E" w:rsidP="00EF3C1E">
      <w:pPr>
        <w:rPr>
          <w:u w:val="single"/>
        </w:rPr>
      </w:pPr>
      <w:r>
        <w:rPr>
          <w:u w:val="single"/>
        </w:rPr>
        <w:t xml:space="preserve">Need </w:t>
      </w:r>
      <w:r w:rsidR="00E22A71">
        <w:rPr>
          <w:u w:val="single"/>
        </w:rPr>
        <w:t xml:space="preserve">and benefit </w:t>
      </w:r>
      <w:r>
        <w:rPr>
          <w:u w:val="single"/>
        </w:rPr>
        <w:t xml:space="preserve">of </w:t>
      </w:r>
      <w:r w:rsidR="00E22A71">
        <w:rPr>
          <w:u w:val="single"/>
        </w:rPr>
        <w:t>f</w:t>
      </w:r>
      <w:r w:rsidRPr="00020D8D">
        <w:rPr>
          <w:u w:val="single"/>
        </w:rPr>
        <w:t>lexible model parameter update</w:t>
      </w:r>
    </w:p>
    <w:p w14:paraId="46E4EC88" w14:textId="77777777" w:rsidR="00EF3C1E" w:rsidRDefault="00EF3C1E" w:rsidP="00644A1C"/>
    <w:p w14:paraId="00213256" w14:textId="72EB45E2" w:rsidR="00644A1C" w:rsidRDefault="00644A1C" w:rsidP="00644A1C">
      <w:r>
        <w:t>As elaborated earlier, AI/ML Models in modem need offline engineering for model development and testing. This includes model development, training, quantization, compiling the model to hardware primitives with power, area, and latency consideration, target-chip-specific run-time binary image generation, and going through full UE testing. Note that non-ML algorithms running at the device go through similar offline development and extensive UE testing, and ML algorithms will not be exceptions.</w:t>
      </w:r>
      <w:r w:rsidR="0077545C">
        <w:t xml:space="preserve"> So, even for Network-configurable models, the model development (at least for the model structure) and testing need to be done offline.</w:t>
      </w:r>
    </w:p>
    <w:p w14:paraId="57C34762" w14:textId="77777777" w:rsidR="0077545C" w:rsidRDefault="0077545C" w:rsidP="00644A1C"/>
    <w:p w14:paraId="230D070A" w14:textId="77777777" w:rsidR="008F09B6" w:rsidRDefault="0077545C" w:rsidP="00644A1C">
      <w:r>
        <w:t xml:space="preserve">It is </w:t>
      </w:r>
      <w:r w:rsidR="00C00362">
        <w:t>important</w:t>
      </w:r>
      <w:r>
        <w:t xml:space="preserve"> </w:t>
      </w:r>
      <w:r w:rsidR="00C00362">
        <w:t xml:space="preserve">to note </w:t>
      </w:r>
      <w:r>
        <w:t xml:space="preserve">that, </w:t>
      </w:r>
      <w:r w:rsidR="00C00362">
        <w:t xml:space="preserve">the </w:t>
      </w:r>
      <w:r w:rsidR="00032EF9">
        <w:t xml:space="preserve">preferable </w:t>
      </w:r>
      <w:r w:rsidR="00C00362">
        <w:t xml:space="preserve">means for ensuring reliable AI/ML performance should be done in a </w:t>
      </w:r>
      <w:r w:rsidR="00C00362" w:rsidRPr="00C00362">
        <w:rPr>
          <w:b/>
          <w:bCs/>
        </w:rPr>
        <w:t>proactively</w:t>
      </w:r>
      <w:r w:rsidR="00C00362">
        <w:t xml:space="preserve"> manner </w:t>
      </w:r>
      <w:r>
        <w:t xml:space="preserve">through a large-scale data collection and offline engineering to develop one or multiple models </w:t>
      </w:r>
      <w:r w:rsidR="00C00362">
        <w:t xml:space="preserve">for a good and robust coverage, rather than </w:t>
      </w:r>
      <w:r w:rsidR="00C00362" w:rsidRPr="00C00362">
        <w:rPr>
          <w:b/>
          <w:bCs/>
        </w:rPr>
        <w:t>reactively</w:t>
      </w:r>
      <w:r w:rsidR="00C00362">
        <w:t xml:space="preserve"> through inference-time model monitoring.</w:t>
      </w:r>
      <w:r w:rsidR="00EF3C1E">
        <w:t xml:space="preserve"> Appropriate offline engineering, and if needed, developing a family of </w:t>
      </w:r>
      <w:proofErr w:type="gramStart"/>
      <w:r w:rsidR="00EF3C1E">
        <w:t>models</w:t>
      </w:r>
      <w:proofErr w:type="gramEnd"/>
      <w:r w:rsidR="00EF3C1E">
        <w:t xml:space="preserve"> and relying on model switching during inference should large be able to address the AI/ML model coverage.</w:t>
      </w:r>
    </w:p>
    <w:p w14:paraId="67002C0A" w14:textId="77777777" w:rsidR="008F09B6" w:rsidRDefault="008F09B6" w:rsidP="00644A1C"/>
    <w:p w14:paraId="3AD98B44" w14:textId="5014148B" w:rsidR="0077545C" w:rsidRDefault="00032EF9" w:rsidP="00644A1C">
      <w:r>
        <w:t>As an example, if an AI/ML operation is desired for a new cell site, it is better to collect new data from the new cell site and validate if the existing AI/ML model performs well on the new data</w:t>
      </w:r>
      <w:r w:rsidR="008F09B6">
        <w:t>.</w:t>
      </w:r>
      <w:r>
        <w:t xml:space="preserve"> </w:t>
      </w:r>
      <w:r w:rsidR="008F09B6">
        <w:t>I</w:t>
      </w:r>
      <w:r>
        <w:t>f the performance is not good, either re-train the existing AI/ML model, or add a new AI/ML model to the family of existing AI/ML models</w:t>
      </w:r>
      <w:r w:rsidR="008F09B6">
        <w:t xml:space="preserve"> and rely on model switching during inference</w:t>
      </w:r>
      <w:r>
        <w:t>. All of these should be done offline (either manual engineering or automated) prior to enabling the AI/ML inference for the new site.</w:t>
      </w:r>
    </w:p>
    <w:p w14:paraId="2D6504C2" w14:textId="0CEC476E" w:rsidR="008F09B6" w:rsidRDefault="008F09B6" w:rsidP="00644A1C"/>
    <w:p w14:paraId="58F6A87A" w14:textId="08383E41" w:rsidR="008F09B6" w:rsidRDefault="008F09B6" w:rsidP="008F09B6">
      <w:pPr>
        <w:pStyle w:val="Caption"/>
      </w:pPr>
      <w:bookmarkStart w:id="25" w:name="_Toc111024783"/>
      <w:bookmarkStart w:id="26" w:name="_Toc111024834"/>
      <w:bookmarkStart w:id="27" w:name="_Toc111196799"/>
      <w:r w:rsidRPr="008A51EE">
        <w:t xml:space="preserve">Observations </w:t>
      </w:r>
      <w:r>
        <w:fldChar w:fldCharType="begin"/>
      </w:r>
      <w:r>
        <w:instrText>SEQ Observations \* ARABIC</w:instrText>
      </w:r>
      <w:r>
        <w:fldChar w:fldCharType="separate"/>
      </w:r>
      <w:r w:rsidR="004E4F3E">
        <w:rPr>
          <w:noProof/>
        </w:rPr>
        <w:t>7</w:t>
      </w:r>
      <w:r>
        <w:fldChar w:fldCharType="end"/>
      </w:r>
      <w:r w:rsidRPr="008A51EE">
        <w:t xml:space="preserve">: </w:t>
      </w:r>
      <w:r>
        <w:t xml:space="preserve">Primary means for robust AI/ML performance should be </w:t>
      </w:r>
      <w:r w:rsidR="00A45D75">
        <w:t xml:space="preserve">proactive </w:t>
      </w:r>
      <w:r>
        <w:t xml:space="preserve">through large-scale data collection </w:t>
      </w:r>
      <w:r w:rsidR="00A45D75">
        <w:t>and</w:t>
      </w:r>
      <w:r>
        <w:t xml:space="preserve"> offline model development and performance validation</w:t>
      </w:r>
      <w:r w:rsidR="00A45D75">
        <w:t>, rather than be reactive through inference time model monitoring.</w:t>
      </w:r>
      <w:bookmarkEnd w:id="25"/>
      <w:bookmarkEnd w:id="26"/>
      <w:bookmarkEnd w:id="27"/>
    </w:p>
    <w:p w14:paraId="5F7CFCAF" w14:textId="77777777" w:rsidR="008F09B6" w:rsidRDefault="008F09B6" w:rsidP="00644A1C"/>
    <w:p w14:paraId="41DF474F" w14:textId="3AF3456E" w:rsidR="0077545C" w:rsidRDefault="00C00362" w:rsidP="00644A1C">
      <w:r>
        <w:t>Nevertheless, o</w:t>
      </w:r>
      <w:r w:rsidR="0077545C">
        <w:t>nce the AI/ML model is deployed for inference</w:t>
      </w:r>
      <w:r w:rsidR="00644A1C">
        <w:t xml:space="preserve">, proper </w:t>
      </w:r>
      <w:r w:rsidR="00EF3C1E">
        <w:t>model</w:t>
      </w:r>
      <w:r w:rsidR="00644A1C">
        <w:t xml:space="preserve"> monitoring can be defined to ensure robust </w:t>
      </w:r>
      <w:r w:rsidR="0077545C">
        <w:t>inference operation</w:t>
      </w:r>
      <w:r w:rsidR="00EF3C1E">
        <w:t xml:space="preserve"> against unexpected situations</w:t>
      </w:r>
      <w:r w:rsidR="00644A1C">
        <w:t xml:space="preserve">, and if needed, performance issues and KPIs can be notified to </w:t>
      </w:r>
      <w:r w:rsidR="0077545C">
        <w:t xml:space="preserve">appropriate entities </w:t>
      </w:r>
      <w:r w:rsidR="00644A1C">
        <w:t xml:space="preserve">that </w:t>
      </w:r>
      <w:r w:rsidR="00EF3C1E">
        <w:t>may</w:t>
      </w:r>
      <w:r w:rsidR="00644A1C">
        <w:t xml:space="preserve"> trigger offline engineering efforts to address the performance issue by re-training the model</w:t>
      </w:r>
      <w:r w:rsidR="00EF3C1E">
        <w:t>,</w:t>
      </w:r>
      <w:r w:rsidR="00644A1C">
        <w:t xml:space="preserve"> re-developing </w:t>
      </w:r>
      <w:r w:rsidR="00EF3C1E">
        <w:t>the</w:t>
      </w:r>
      <w:r w:rsidR="00644A1C">
        <w:t xml:space="preserve"> model</w:t>
      </w:r>
      <w:r w:rsidR="00EF3C1E">
        <w:t>, or adding one or more models to the family of existing models for an updated model switching boundaries.</w:t>
      </w:r>
    </w:p>
    <w:p w14:paraId="2C4C4E78" w14:textId="066B2F1C" w:rsidR="00EF3C1E" w:rsidRDefault="00EF3C1E" w:rsidP="00644A1C"/>
    <w:p w14:paraId="58FAECA8" w14:textId="3955B6D1" w:rsidR="00EF3C1E" w:rsidRDefault="00EF3C1E" w:rsidP="00644A1C">
      <w:r>
        <w:lastRenderedPageBreak/>
        <w:t>It is envisioned that the combination of offline engineering based on large-scale data collection, model switching, and model monitoring should be sufficient</w:t>
      </w:r>
      <w:r w:rsidR="00E22A71">
        <w:t xml:space="preserve"> in most scenarios</w:t>
      </w:r>
      <w:r w:rsidR="008F09B6">
        <w:t xml:space="preserve">. </w:t>
      </w:r>
      <w:r w:rsidR="00A45D75">
        <w:t xml:space="preserve">In particular, the </w:t>
      </w:r>
      <w:r w:rsidR="00F93E21">
        <w:t xml:space="preserve">need and </w:t>
      </w:r>
      <w:r w:rsidR="00A45D75">
        <w:t xml:space="preserve">benefit of flexible model parameter update is unclear, considering that multiple models, if needed, could be developed via offline data collection and model development. </w:t>
      </w:r>
    </w:p>
    <w:p w14:paraId="1C53AD9E" w14:textId="4B1C6A85" w:rsidR="00A45D75" w:rsidRDefault="00A45D75" w:rsidP="00644A1C"/>
    <w:p w14:paraId="1C2F45AA" w14:textId="2951F810" w:rsidR="00A45D75" w:rsidRPr="003243A5" w:rsidRDefault="00E22A71" w:rsidP="00644A1C">
      <w:pPr>
        <w:rPr>
          <w:u w:val="single"/>
        </w:rPr>
      </w:pPr>
      <w:r>
        <w:rPr>
          <w:u w:val="single"/>
        </w:rPr>
        <w:t>Need and benefit of o</w:t>
      </w:r>
      <w:r w:rsidR="003243A5" w:rsidRPr="003243A5">
        <w:rPr>
          <w:u w:val="single"/>
        </w:rPr>
        <w:t>ver-the-air training</w:t>
      </w:r>
    </w:p>
    <w:p w14:paraId="73B19F1A" w14:textId="00319DF0" w:rsidR="003243A5" w:rsidRDefault="003243A5" w:rsidP="00644A1C"/>
    <w:p w14:paraId="7BCDD656" w14:textId="442E74BA" w:rsidR="00E13AFE" w:rsidRDefault="00E13AFE" w:rsidP="00644A1C">
      <w:r>
        <w:t>Specifying over-the-air training for Network-configurable models would require significant specification efforts. However, the benefit of over-the-air training is unclear for the following reasons.</w:t>
      </w:r>
    </w:p>
    <w:p w14:paraId="59ED3E11" w14:textId="77777777" w:rsidR="009756C4" w:rsidRDefault="009756C4" w:rsidP="00644A1C"/>
    <w:p w14:paraId="0B611598" w14:textId="6F7AED44" w:rsidR="00E13AFE" w:rsidRDefault="00E13AFE" w:rsidP="00644A1C">
      <w:r>
        <w:t xml:space="preserve">Firstly, training AI/ML model takes lots of epochs. From over-the-air resource utilization point of view, </w:t>
      </w:r>
      <w:proofErr w:type="gramStart"/>
      <w:r>
        <w:t>it’s</w:t>
      </w:r>
      <w:proofErr w:type="gramEnd"/>
      <w:r>
        <w:t xml:space="preserve"> usually better to train the AI/ML model offline based on a collected data, rather than exchanging gradients or parameters of the model over-the-air.</w:t>
      </w:r>
    </w:p>
    <w:p w14:paraId="3D59612D" w14:textId="77777777" w:rsidR="009756C4" w:rsidRDefault="009756C4" w:rsidP="00644A1C"/>
    <w:p w14:paraId="0812FDF5" w14:textId="7D72EF75" w:rsidR="00053AC2" w:rsidRDefault="00E13AFE" w:rsidP="00644A1C">
      <w:r>
        <w:t xml:space="preserve">Secondly, the same AI/ML model will be used for millions of identical UEs. </w:t>
      </w:r>
      <w:r w:rsidR="00053AC2">
        <w:t xml:space="preserve">Therefore, unless the training is for developing UE-specific personalized models, </w:t>
      </w:r>
      <w:proofErr w:type="gramStart"/>
      <w:r w:rsidR="00053AC2">
        <w:t>it’s</w:t>
      </w:r>
      <w:proofErr w:type="gramEnd"/>
      <w:r w:rsidR="00053AC2">
        <w:t xml:space="preserve"> questionable why one would want to train the model over-the-air, </w:t>
      </w:r>
      <w:r>
        <w:t xml:space="preserve">exchanging gradients or parameters </w:t>
      </w:r>
      <w:r w:rsidR="00053AC2">
        <w:t xml:space="preserve">with the UEs, instead of training the model offline and deploy the trained model to millions of UEs. </w:t>
      </w:r>
    </w:p>
    <w:p w14:paraId="32560D44" w14:textId="378BD3B8" w:rsidR="00E13AFE" w:rsidRDefault="00E13AFE" w:rsidP="00644A1C">
      <w:r>
        <w:t xml:space="preserve"> </w:t>
      </w:r>
    </w:p>
    <w:p w14:paraId="394F2314" w14:textId="77777777" w:rsidR="00644A1C" w:rsidRDefault="00644A1C" w:rsidP="00644A1C"/>
    <w:p w14:paraId="2C018EE8" w14:textId="6FD5CAE9" w:rsidR="00644A1C" w:rsidRPr="004769D4" w:rsidRDefault="00644A1C" w:rsidP="00644A1C">
      <w:pPr>
        <w:rPr>
          <w:b/>
          <w:bCs/>
        </w:rPr>
      </w:pPr>
      <w:bookmarkStart w:id="28" w:name="_Toc111196782"/>
      <w:r w:rsidRPr="00F154FB">
        <w:rPr>
          <w:b/>
          <w:bCs/>
        </w:rPr>
        <w:t xml:space="preserve">Proposal </w:t>
      </w:r>
      <w:r>
        <w:rPr>
          <w:b/>
          <w:bCs/>
        </w:rPr>
        <w:fldChar w:fldCharType="begin"/>
      </w:r>
      <w:r>
        <w:rPr>
          <w:b/>
          <w:bCs/>
        </w:rPr>
        <w:instrText xml:space="preserve"> SEQ Proposal \* ARABIC </w:instrText>
      </w:r>
      <w:r>
        <w:rPr>
          <w:b/>
          <w:bCs/>
        </w:rPr>
        <w:fldChar w:fldCharType="separate"/>
      </w:r>
      <w:r w:rsidR="004E4F3E">
        <w:rPr>
          <w:b/>
          <w:bCs/>
          <w:noProof/>
        </w:rPr>
        <w:t>6</w:t>
      </w:r>
      <w:r>
        <w:rPr>
          <w:b/>
          <w:bCs/>
        </w:rPr>
        <w:fldChar w:fldCharType="end"/>
      </w:r>
      <w:r w:rsidRPr="00F154FB">
        <w:rPr>
          <w:b/>
          <w:bCs/>
        </w:rPr>
        <w:t>:</w:t>
      </w:r>
      <w:r>
        <w:rPr>
          <w:b/>
          <w:bCs/>
        </w:rPr>
        <w:t xml:space="preserve"> </w:t>
      </w:r>
      <w:r w:rsidR="000E4158">
        <w:rPr>
          <w:b/>
          <w:bCs/>
        </w:rPr>
        <w:t>D</w:t>
      </w:r>
      <w:r w:rsidR="000E4158" w:rsidRPr="000E4158">
        <w:rPr>
          <w:b/>
          <w:bCs/>
        </w:rPr>
        <w:t xml:space="preserve">eprioritize Network-configurable </w:t>
      </w:r>
      <w:r w:rsidR="000E4158">
        <w:rPr>
          <w:b/>
          <w:bCs/>
        </w:rPr>
        <w:t xml:space="preserve">AI/ML </w:t>
      </w:r>
      <w:r w:rsidR="000E4158" w:rsidRPr="000E4158">
        <w:rPr>
          <w:b/>
          <w:bCs/>
        </w:rPr>
        <w:t xml:space="preserve">Models </w:t>
      </w:r>
      <w:r w:rsidR="000E4158">
        <w:rPr>
          <w:b/>
          <w:bCs/>
        </w:rPr>
        <w:t xml:space="preserve">until </w:t>
      </w:r>
      <w:r w:rsidR="00F93E21">
        <w:rPr>
          <w:b/>
          <w:bCs/>
        </w:rPr>
        <w:t>clear</w:t>
      </w:r>
      <w:r w:rsidR="000E4158">
        <w:rPr>
          <w:b/>
          <w:bCs/>
        </w:rPr>
        <w:t xml:space="preserve"> need</w:t>
      </w:r>
      <w:r w:rsidR="00E017F5">
        <w:rPr>
          <w:b/>
          <w:bCs/>
        </w:rPr>
        <w:t>s</w:t>
      </w:r>
      <w:r w:rsidR="000E4158">
        <w:rPr>
          <w:b/>
          <w:bCs/>
        </w:rPr>
        <w:t xml:space="preserve"> and benefit</w:t>
      </w:r>
      <w:r w:rsidR="00E017F5">
        <w:rPr>
          <w:b/>
          <w:bCs/>
        </w:rPr>
        <w:t>s</w:t>
      </w:r>
      <w:r w:rsidR="000E4158">
        <w:rPr>
          <w:b/>
          <w:bCs/>
        </w:rPr>
        <w:t xml:space="preserve"> </w:t>
      </w:r>
      <w:r w:rsidR="00E017F5">
        <w:rPr>
          <w:b/>
          <w:bCs/>
        </w:rPr>
        <w:t>are</w:t>
      </w:r>
      <w:r w:rsidR="000E4158">
        <w:rPr>
          <w:b/>
          <w:bCs/>
        </w:rPr>
        <w:t xml:space="preserve"> identified.</w:t>
      </w:r>
      <w:bookmarkEnd w:id="28"/>
    </w:p>
    <w:p w14:paraId="1B67B87A" w14:textId="751CE6D3" w:rsidR="00644A1C" w:rsidRDefault="00644A1C" w:rsidP="00B8314D"/>
    <w:p w14:paraId="6290A2E2" w14:textId="1F63445E" w:rsidR="00727C6B" w:rsidRDefault="00727C6B" w:rsidP="0074300A"/>
    <w:p w14:paraId="563A4398" w14:textId="77777777" w:rsidR="0070789F" w:rsidRDefault="0070789F" w:rsidP="0074300A"/>
    <w:p w14:paraId="35150F88" w14:textId="77777777" w:rsidR="003D2F9E" w:rsidRDefault="003D2F9E" w:rsidP="001E5DFE"/>
    <w:p w14:paraId="07CBB0F3" w14:textId="5D7356CD" w:rsidR="005F777D" w:rsidRDefault="005F777D" w:rsidP="005F777D">
      <w:pPr>
        <w:pStyle w:val="Heading1"/>
      </w:pPr>
      <w:bookmarkStart w:id="29" w:name="_Ref101736028"/>
      <w:r>
        <w:t>Specification impact: assistance information</w:t>
      </w:r>
    </w:p>
    <w:bookmarkEnd w:id="29"/>
    <w:p w14:paraId="2C4FFF12" w14:textId="7563AC9C" w:rsidR="005F777D" w:rsidRDefault="005F777D" w:rsidP="005F777D">
      <w:pPr>
        <w:pStyle w:val="Heading2"/>
      </w:pPr>
      <w:r>
        <w:t>Training data assistance</w:t>
      </w:r>
    </w:p>
    <w:p w14:paraId="0BE1D0BD" w14:textId="7111A412" w:rsidR="005F777D" w:rsidRDefault="005F777D" w:rsidP="005F777D">
      <w:pPr>
        <w:rPr>
          <w:lang w:val="en-GB"/>
        </w:rPr>
      </w:pPr>
    </w:p>
    <w:p w14:paraId="51C9BE64" w14:textId="601179B7" w:rsidR="005F777D" w:rsidRDefault="005F777D" w:rsidP="005F777D">
      <w:r w:rsidRPr="00800D4F">
        <w:t xml:space="preserve">Assistance information for dataset collection could be helpful in the model development process. For example, a family of ML models may have to be developed for the given functionality (e.g., site-specific ML Models for positioning), and the decision of how many models to develop in the family can be aided by </w:t>
      </w:r>
      <w:r w:rsidR="00800D4F">
        <w:t xml:space="preserve">assistance </w:t>
      </w:r>
      <w:r w:rsidRPr="00800D4F">
        <w:t>information provided during the dataset collection process.</w:t>
      </w:r>
      <w:r>
        <w:t xml:space="preserve"> </w:t>
      </w:r>
    </w:p>
    <w:p w14:paraId="4399EF0D" w14:textId="77777777" w:rsidR="005F777D" w:rsidRDefault="005F777D" w:rsidP="005F777D"/>
    <w:p w14:paraId="03748EB5" w14:textId="4D806121" w:rsidR="005F777D" w:rsidRPr="008A51EE" w:rsidRDefault="005F777D" w:rsidP="005F777D">
      <w:pPr>
        <w:pStyle w:val="Caption"/>
      </w:pPr>
      <w:bookmarkStart w:id="30" w:name="_Toc111024784"/>
      <w:bookmarkStart w:id="31" w:name="_Toc111024835"/>
      <w:bookmarkStart w:id="32" w:name="_Toc111196800"/>
      <w:r w:rsidRPr="008A51EE">
        <w:t xml:space="preserve">Observations </w:t>
      </w:r>
      <w:r>
        <w:fldChar w:fldCharType="begin"/>
      </w:r>
      <w:r>
        <w:instrText>SEQ Observations \* ARABIC</w:instrText>
      </w:r>
      <w:r>
        <w:fldChar w:fldCharType="separate"/>
      </w:r>
      <w:r w:rsidR="004E4F3E">
        <w:rPr>
          <w:noProof/>
        </w:rPr>
        <w:t>8</w:t>
      </w:r>
      <w:r>
        <w:fldChar w:fldCharType="end"/>
      </w:r>
      <w:r w:rsidRPr="008A51EE">
        <w:t>: Model development can benefit from training data assistance.</w:t>
      </w:r>
      <w:bookmarkEnd w:id="30"/>
      <w:bookmarkEnd w:id="31"/>
      <w:bookmarkEnd w:id="32"/>
    </w:p>
    <w:p w14:paraId="29936616" w14:textId="77777777" w:rsidR="005F777D" w:rsidRDefault="005F777D" w:rsidP="005F777D"/>
    <w:p w14:paraId="13F91023" w14:textId="2726A72A" w:rsidR="005F777D" w:rsidRDefault="00800D4F" w:rsidP="005F777D">
      <w:r>
        <w:t>Here, t</w:t>
      </w:r>
      <w:r w:rsidR="005F777D">
        <w:t>raining data assistance refers to various types of assistance information that could be used during model development process. Below we provide several illustrative examples.</w:t>
      </w:r>
    </w:p>
    <w:p w14:paraId="54ECC3D7" w14:textId="77777777" w:rsidR="005F777D" w:rsidRDefault="005F777D" w:rsidP="005F777D"/>
    <w:p w14:paraId="1A21E0A1" w14:textId="77777777" w:rsidR="005F777D" w:rsidRPr="00861E2A" w:rsidRDefault="005F777D" w:rsidP="005F777D">
      <w:pPr>
        <w:rPr>
          <w:u w:val="single"/>
        </w:rPr>
      </w:pPr>
      <w:r w:rsidRPr="00861E2A">
        <w:rPr>
          <w:u w:val="single"/>
        </w:rPr>
        <w:t>Meta-data for data collection</w:t>
      </w:r>
    </w:p>
    <w:p w14:paraId="20B34BF1" w14:textId="51DA8086" w:rsidR="005F777D" w:rsidRPr="0043549C" w:rsidRDefault="005F777D" w:rsidP="005F777D">
      <w:r w:rsidRPr="0043549C">
        <w:t xml:space="preserve">Model development process may involve decision on whether one </w:t>
      </w:r>
      <w:r>
        <w:t xml:space="preserve">ML model </w:t>
      </w:r>
      <w:r w:rsidRPr="0043549C">
        <w:t xml:space="preserve">or </w:t>
      </w:r>
      <w:r>
        <w:t xml:space="preserve">a family of </w:t>
      </w:r>
      <w:r w:rsidRPr="0043549C">
        <w:t xml:space="preserve">ML models should be used. For example, a model developer may decide in favor of developing one large model across various deployment scenarios or several smaller models one for each deployment scenario. As another example, a model developer may want to develop one model across SNRs or two separate models for high and low SNRs. </w:t>
      </w:r>
      <w:proofErr w:type="gramStart"/>
      <w:r>
        <w:t>As yet</w:t>
      </w:r>
      <w:proofErr w:type="gramEnd"/>
      <w:r>
        <w:t xml:space="preserve"> another example, a model developer may want to develop one model across different CSI-RS beam configurations or several smaller models one for each CSI-RS beam configuration. </w:t>
      </w:r>
      <w:r w:rsidRPr="0043549C">
        <w:t xml:space="preserve">For these model </w:t>
      </w:r>
      <w:r w:rsidRPr="0043549C">
        <w:lastRenderedPageBreak/>
        <w:t xml:space="preserve">development purposes, it will be helpful if certain meta-data is made available at the UEs collecting data. While certain meta-data, such as a serving cell ID, RSRP, etc., may be readily available, </w:t>
      </w:r>
      <w:r>
        <w:t xml:space="preserve">other information such as CSI-RS beam configuration may not be known at UEs. In such a case, it may be beneficial to introduce signaling of such meta-data (such as CSI-RS beam configuration) to UEs as assistance signaling for data collection. </w:t>
      </w:r>
    </w:p>
    <w:p w14:paraId="6F81538A" w14:textId="77777777" w:rsidR="00233502" w:rsidRDefault="005F777D" w:rsidP="005F777D">
      <w:r w:rsidRPr="0043549C">
        <w:t xml:space="preserve">As an example, consider </w:t>
      </w:r>
      <w:r w:rsidR="00233502">
        <w:t>two-sided</w:t>
      </w:r>
      <w:r w:rsidRPr="0043549C">
        <w:t xml:space="preserve"> CSF as an example, and suppose that a given gNB </w:t>
      </w:r>
      <w:r>
        <w:t xml:space="preserve">site </w:t>
      </w:r>
      <w:r w:rsidRPr="0043549C">
        <w:t>may use</w:t>
      </w:r>
      <w:r>
        <w:t xml:space="preserve"> several different CSI-RS beam configurations. These could include, for example, combinations of </w:t>
      </w:r>
      <w:r w:rsidRPr="00714168">
        <w:t>antenna to TxRU mapping, digital/analog precoding</w:t>
      </w:r>
      <w:r>
        <w:t>, and downtilt angles.</w:t>
      </w:r>
      <w:r w:rsidRPr="00714168">
        <w:t xml:space="preserve"> </w:t>
      </w:r>
      <w:r w:rsidRPr="0043549C">
        <w:t xml:space="preserve">In this scenario, a given CSI-RS port </w:t>
      </w:r>
      <w:r>
        <w:t>would</w:t>
      </w:r>
      <w:r w:rsidRPr="0043549C">
        <w:t xml:space="preserve"> present different channel distributions observed at UE, just like different deployment scenarios or different SNRs</w:t>
      </w:r>
      <w:r>
        <w:t xml:space="preserve"> would do</w:t>
      </w:r>
      <w:r w:rsidRPr="0043549C">
        <w:t>. In this case, it may be beneficial to let UE know which underlying beam configuration was used for the given CSI-RS instance. Suppose the gNB uses N different beam configurations for CSI-RS and that the configuration ID is signaled to UE as a meta information. This would allow the model developer to categorize the collected CSI-RS observations into N different groups and help the model developer determine whether one model</w:t>
      </w:r>
      <w:r>
        <w:t xml:space="preserve"> or a family of </w:t>
      </w:r>
      <w:r w:rsidRPr="0043549C">
        <w:t>K&lt;</w:t>
      </w:r>
      <w:r>
        <w:t>=</w:t>
      </w:r>
      <w:r w:rsidRPr="0043549C">
        <w:t>N models may have to be developed.</w:t>
      </w:r>
      <w:r w:rsidR="00233502">
        <w:t xml:space="preserve"> </w:t>
      </w:r>
    </w:p>
    <w:p w14:paraId="19753305" w14:textId="3CF9AA0E" w:rsidR="005F777D" w:rsidRDefault="00233502" w:rsidP="005F777D">
      <w:r>
        <w:t xml:space="preserve">We refer to the offline decision process determining how many (K) models to develop and the applicable coverage area of each model as </w:t>
      </w:r>
      <w:r w:rsidRPr="00233502">
        <w:rPr>
          <w:b/>
          <w:bCs/>
        </w:rPr>
        <w:t>scenario discovery</w:t>
      </w:r>
      <w:r>
        <w:t>.</w:t>
      </w:r>
    </w:p>
    <w:p w14:paraId="68F861A0" w14:textId="77777777" w:rsidR="00233502" w:rsidRPr="0043549C" w:rsidRDefault="00233502" w:rsidP="005F777D"/>
    <w:p w14:paraId="403311D2" w14:textId="1193E69A" w:rsidR="005F777D" w:rsidRPr="0043549C" w:rsidRDefault="005F777D" w:rsidP="005F777D">
      <w:r w:rsidRPr="0043549C">
        <w:t>If the model developer decides to develop K&gt;1 different models</w:t>
      </w:r>
      <w:r>
        <w:t xml:space="preserve"> in the family</w:t>
      </w:r>
      <w:r w:rsidRPr="0043549C">
        <w:t xml:space="preserve">, then at inference time, the right model </w:t>
      </w:r>
      <w:r>
        <w:t>would have to</w:t>
      </w:r>
      <w:r w:rsidRPr="0043549C">
        <w:t xml:space="preserve"> be chosen during inference time that matches with the CSI-RS beam configuration used at inference. </w:t>
      </w:r>
      <w:r w:rsidR="00282E31">
        <w:t>During the model registration</w:t>
      </w:r>
      <w:r w:rsidRPr="0043549C">
        <w:t>, the configuration ID</w:t>
      </w:r>
      <w:r>
        <w:t>s</w:t>
      </w:r>
      <w:r w:rsidRPr="0043549C">
        <w:t xml:space="preserve"> {</w:t>
      </w:r>
      <w:proofErr w:type="gramStart"/>
      <w:r w:rsidRPr="0043549C">
        <w:t>1,...</w:t>
      </w:r>
      <w:proofErr w:type="gramEnd"/>
      <w:r w:rsidRPr="0043549C">
        <w:t>,N} that each of the K models support</w:t>
      </w:r>
      <w:r>
        <w:t xml:space="preserve"> could be provided to the network during the model registration, so that </w:t>
      </w:r>
      <w:r w:rsidRPr="0043549C">
        <w:t xml:space="preserve">the gNB </w:t>
      </w:r>
      <w:r>
        <w:t xml:space="preserve">may </w:t>
      </w:r>
      <w:r w:rsidRPr="0043549C">
        <w:t xml:space="preserve">know which of the K models to activate </w:t>
      </w:r>
      <w:r>
        <w:t>at</w:t>
      </w:r>
      <w:r w:rsidRPr="0043549C">
        <w:t xml:space="preserve"> UE in preparation for a CSI-RS beam configuration the gNB intends to use. </w:t>
      </w:r>
      <w:r w:rsidR="00282E31">
        <w:t xml:space="preserve">We refer to this process as </w:t>
      </w:r>
      <w:r w:rsidR="00282E31" w:rsidRPr="00282E31">
        <w:rPr>
          <w:b/>
          <w:bCs/>
        </w:rPr>
        <w:t>scenario association</w:t>
      </w:r>
      <w:r w:rsidR="00282E31">
        <w:t>.</w:t>
      </w:r>
    </w:p>
    <w:p w14:paraId="023F7850" w14:textId="77777777" w:rsidR="005F777D" w:rsidRDefault="005F777D" w:rsidP="005F777D"/>
    <w:p w14:paraId="57F7526D" w14:textId="07E3E474" w:rsidR="005F777D" w:rsidRPr="00B0051E" w:rsidRDefault="005F777D" w:rsidP="005F777D">
      <w:pPr>
        <w:rPr>
          <w:b/>
          <w:bCs/>
        </w:rPr>
      </w:pPr>
      <w:bookmarkStart w:id="33" w:name="_Ref101884363"/>
      <w:bookmarkStart w:id="34" w:name="_Ref102057611"/>
      <w:bookmarkStart w:id="35" w:name="_Toc102120435"/>
      <w:bookmarkStart w:id="36" w:name="_Toc111196783"/>
      <w:bookmarkStart w:id="37" w:name="p10"/>
      <w:r w:rsidRPr="00F154FB">
        <w:rPr>
          <w:b/>
          <w:bCs/>
        </w:rPr>
        <w:t xml:space="preserve">Proposal </w:t>
      </w:r>
      <w:r>
        <w:rPr>
          <w:b/>
          <w:bCs/>
        </w:rPr>
        <w:fldChar w:fldCharType="begin"/>
      </w:r>
      <w:r>
        <w:rPr>
          <w:b/>
          <w:bCs/>
        </w:rPr>
        <w:instrText xml:space="preserve"> SEQ Proposal \* ARABIC </w:instrText>
      </w:r>
      <w:r>
        <w:rPr>
          <w:b/>
          <w:bCs/>
        </w:rPr>
        <w:fldChar w:fldCharType="separate"/>
      </w:r>
      <w:r w:rsidR="004E4F3E">
        <w:rPr>
          <w:b/>
          <w:bCs/>
          <w:noProof/>
        </w:rPr>
        <w:t>7</w:t>
      </w:r>
      <w:r>
        <w:rPr>
          <w:b/>
          <w:bCs/>
        </w:rPr>
        <w:fldChar w:fldCharType="end"/>
      </w:r>
      <w:r w:rsidRPr="00F154FB">
        <w:rPr>
          <w:b/>
          <w:bCs/>
        </w:rPr>
        <w:t>:</w:t>
      </w:r>
      <w:r>
        <w:rPr>
          <w:b/>
          <w:bCs/>
        </w:rPr>
        <w:t xml:space="preserve"> </w:t>
      </w:r>
      <w:r w:rsidRPr="505C74C7">
        <w:rPr>
          <w:b/>
          <w:bCs/>
        </w:rPr>
        <w:t>Study</w:t>
      </w:r>
      <w:r w:rsidRPr="00B0051E">
        <w:rPr>
          <w:b/>
          <w:bCs/>
        </w:rPr>
        <w:t xml:space="preserve"> meta-data</w:t>
      </w:r>
      <w:r>
        <w:rPr>
          <w:b/>
          <w:bCs/>
        </w:rPr>
        <w:t xml:space="preserve"> </w:t>
      </w:r>
      <w:r w:rsidRPr="1DCFF584">
        <w:rPr>
          <w:b/>
          <w:bCs/>
        </w:rPr>
        <w:t>assistance</w:t>
      </w:r>
      <w:r w:rsidRPr="00B0051E">
        <w:rPr>
          <w:b/>
          <w:bCs/>
        </w:rPr>
        <w:t xml:space="preserve"> </w:t>
      </w:r>
      <w:r>
        <w:rPr>
          <w:b/>
          <w:bCs/>
        </w:rPr>
        <w:t>signaling</w:t>
      </w:r>
      <w:r w:rsidRPr="00B0051E">
        <w:rPr>
          <w:b/>
          <w:bCs/>
        </w:rPr>
        <w:t xml:space="preserve"> for </w:t>
      </w:r>
      <w:r w:rsidR="00282E31">
        <w:rPr>
          <w:b/>
          <w:bCs/>
        </w:rPr>
        <w:t xml:space="preserve">UE’s </w:t>
      </w:r>
      <w:r w:rsidRPr="00B0051E">
        <w:rPr>
          <w:b/>
          <w:bCs/>
        </w:rPr>
        <w:t>training data collection</w:t>
      </w:r>
      <w:r>
        <w:rPr>
          <w:b/>
          <w:bCs/>
        </w:rPr>
        <w:t xml:space="preserve"> for </w:t>
      </w:r>
      <w:r w:rsidR="00282E31">
        <w:rPr>
          <w:b/>
          <w:bCs/>
        </w:rPr>
        <w:t xml:space="preserve">AI/ML </w:t>
      </w:r>
      <w:r>
        <w:rPr>
          <w:b/>
          <w:bCs/>
        </w:rPr>
        <w:t>Model</w:t>
      </w:r>
      <w:bookmarkEnd w:id="33"/>
      <w:r>
        <w:rPr>
          <w:b/>
          <w:bCs/>
        </w:rPr>
        <w:t xml:space="preserve"> development. Here, meta-data refers to auxiliary information </w:t>
      </w:r>
      <w:r w:rsidR="0079724D">
        <w:rPr>
          <w:b/>
          <w:bCs/>
        </w:rPr>
        <w:t>on</w:t>
      </w:r>
      <w:r>
        <w:rPr>
          <w:b/>
          <w:bCs/>
        </w:rPr>
        <w:t xml:space="preserve"> data</w:t>
      </w:r>
      <w:r w:rsidR="0079724D">
        <w:rPr>
          <w:b/>
          <w:bCs/>
        </w:rPr>
        <w:t>,</w:t>
      </w:r>
      <w:r w:rsidR="00282E31">
        <w:rPr>
          <w:b/>
          <w:bCs/>
        </w:rPr>
        <w:t xml:space="preserve"> such as an ID assigned for each distinct beam configuration.</w:t>
      </w:r>
      <w:bookmarkEnd w:id="34"/>
      <w:bookmarkEnd w:id="35"/>
      <w:r w:rsidR="00282E31">
        <w:rPr>
          <w:b/>
          <w:bCs/>
        </w:rPr>
        <w:t xml:space="preserve"> Meta-data can be used for scenario discovery during offline model development and scenario association during inference.</w:t>
      </w:r>
      <w:bookmarkEnd w:id="36"/>
    </w:p>
    <w:bookmarkEnd w:id="37"/>
    <w:p w14:paraId="462216BC" w14:textId="77777777" w:rsidR="005F777D" w:rsidRDefault="005F777D" w:rsidP="005F777D"/>
    <w:p w14:paraId="24CF13CC" w14:textId="77777777" w:rsidR="005F777D" w:rsidRDefault="005F777D" w:rsidP="005F777D"/>
    <w:p w14:paraId="3737495C" w14:textId="77777777" w:rsidR="005F777D" w:rsidRDefault="005F777D" w:rsidP="005F777D">
      <w:pPr>
        <w:rPr>
          <w:u w:val="single"/>
        </w:rPr>
      </w:pPr>
      <w:r w:rsidRPr="00B0051E">
        <w:rPr>
          <w:u w:val="single"/>
        </w:rPr>
        <w:t>(Noisy) ground truth</w:t>
      </w:r>
    </w:p>
    <w:p w14:paraId="5F061680" w14:textId="602C4AC7" w:rsidR="005F777D" w:rsidRDefault="005F777D" w:rsidP="005F777D">
      <w:r>
        <w:t>Example 1: For UE-based positioning, g</w:t>
      </w:r>
      <w:r w:rsidRPr="00D83461">
        <w:t>round truth</w:t>
      </w:r>
      <w:r>
        <w:t xml:space="preserve"> information may be provided by the network to the UE to aid Model development and training. The ground truth may be approximate or noisy, and the model development can utilize ML training techniques involving noisy ground truth. Confidence level of the ground truth (such as its variance) may also be provided.</w:t>
      </w:r>
    </w:p>
    <w:p w14:paraId="079A22AA" w14:textId="498557EF" w:rsidR="005F777D" w:rsidRPr="00D83461" w:rsidRDefault="005F777D" w:rsidP="005F777D">
      <w:r>
        <w:t xml:space="preserve">Example 2: For UE-assisted positioning where UE is using </w:t>
      </w:r>
      <w:r w:rsidR="00282E31">
        <w:t xml:space="preserve">AI/ML </w:t>
      </w:r>
      <w:r>
        <w:t>Model to report measurements, network may provide measurement error feedback to the UE. The measurement error feedback may be based on approximate ground truth the network has, and the model development can utilize ML training techniques involving noisy ground truth.</w:t>
      </w:r>
    </w:p>
    <w:p w14:paraId="3F309864" w14:textId="77777777" w:rsidR="005F777D" w:rsidRDefault="005F777D" w:rsidP="005F777D"/>
    <w:p w14:paraId="46531CDA" w14:textId="29C52723" w:rsidR="005F777D" w:rsidRPr="00B0051E" w:rsidRDefault="005F777D" w:rsidP="005F777D">
      <w:pPr>
        <w:rPr>
          <w:b/>
          <w:bCs/>
        </w:rPr>
      </w:pPr>
      <w:bookmarkStart w:id="38" w:name="_Ref101884368"/>
      <w:bookmarkStart w:id="39" w:name="_Toc102120436"/>
      <w:bookmarkStart w:id="40" w:name="_Toc111196784"/>
      <w:bookmarkStart w:id="41" w:name="p11"/>
      <w:r w:rsidRPr="00F154FB">
        <w:rPr>
          <w:b/>
          <w:bCs/>
        </w:rPr>
        <w:t xml:space="preserve">Proposal </w:t>
      </w:r>
      <w:r>
        <w:rPr>
          <w:b/>
          <w:bCs/>
        </w:rPr>
        <w:fldChar w:fldCharType="begin"/>
      </w:r>
      <w:r>
        <w:rPr>
          <w:b/>
          <w:bCs/>
        </w:rPr>
        <w:instrText xml:space="preserve"> SEQ Proposal \* ARABIC </w:instrText>
      </w:r>
      <w:r>
        <w:rPr>
          <w:b/>
          <w:bCs/>
        </w:rPr>
        <w:fldChar w:fldCharType="separate"/>
      </w:r>
      <w:r w:rsidR="004E4F3E">
        <w:rPr>
          <w:b/>
          <w:bCs/>
          <w:noProof/>
        </w:rPr>
        <w:t>8</w:t>
      </w:r>
      <w:r>
        <w:rPr>
          <w:b/>
          <w:bCs/>
        </w:rPr>
        <w:fldChar w:fldCharType="end"/>
      </w:r>
      <w:r w:rsidRPr="00F154FB">
        <w:rPr>
          <w:b/>
          <w:bCs/>
        </w:rPr>
        <w:t>:</w:t>
      </w:r>
      <w:r>
        <w:rPr>
          <w:b/>
          <w:bCs/>
        </w:rPr>
        <w:t xml:space="preserve"> </w:t>
      </w:r>
      <w:r w:rsidRPr="5B28CDE7">
        <w:rPr>
          <w:b/>
          <w:bCs/>
        </w:rPr>
        <w:t>Study</w:t>
      </w:r>
      <w:r w:rsidRPr="00B0051E">
        <w:rPr>
          <w:b/>
          <w:bCs/>
        </w:rPr>
        <w:t xml:space="preserve"> </w:t>
      </w:r>
      <w:r>
        <w:rPr>
          <w:b/>
          <w:bCs/>
        </w:rPr>
        <w:t xml:space="preserve">(noisy) ground truth </w:t>
      </w:r>
      <w:r w:rsidRPr="505C74C7">
        <w:rPr>
          <w:b/>
          <w:bCs/>
        </w:rPr>
        <w:t>assistance</w:t>
      </w:r>
      <w:r>
        <w:rPr>
          <w:b/>
          <w:bCs/>
        </w:rPr>
        <w:t xml:space="preserve"> signaling for UE’s </w:t>
      </w:r>
      <w:r w:rsidRPr="00B0051E">
        <w:rPr>
          <w:b/>
          <w:bCs/>
        </w:rPr>
        <w:t>training data collection</w:t>
      </w:r>
      <w:bookmarkEnd w:id="38"/>
      <w:bookmarkEnd w:id="39"/>
      <w:bookmarkEnd w:id="40"/>
    </w:p>
    <w:bookmarkEnd w:id="41"/>
    <w:p w14:paraId="7D86BFF1" w14:textId="48DCB84C" w:rsidR="005F777D" w:rsidRDefault="005F777D" w:rsidP="005F777D"/>
    <w:p w14:paraId="569719F1" w14:textId="7DCB26B0" w:rsidR="00122BA3" w:rsidRDefault="00122BA3" w:rsidP="005F777D"/>
    <w:p w14:paraId="753053D5" w14:textId="01B5046B" w:rsidR="00122BA3" w:rsidRPr="00122BA3" w:rsidRDefault="00122BA3" w:rsidP="00122BA3">
      <w:pPr>
        <w:keepNext/>
        <w:rPr>
          <w:u w:val="single"/>
        </w:rPr>
      </w:pPr>
      <w:r w:rsidRPr="00122BA3">
        <w:rPr>
          <w:u w:val="single"/>
        </w:rPr>
        <w:t>Dataset assistance</w:t>
      </w:r>
    </w:p>
    <w:p w14:paraId="5A0D1BCC" w14:textId="77777777" w:rsidR="00122BA3" w:rsidRDefault="00122BA3" w:rsidP="00122BA3"/>
    <w:p w14:paraId="05B53FDE" w14:textId="27B6430B" w:rsidR="00BD4B4A" w:rsidRDefault="00B64A83" w:rsidP="00122BA3">
      <w:pPr>
        <w:rPr>
          <w:rFonts w:eastAsia="Malgun Gothic"/>
          <w:lang w:eastAsia="ko-KR"/>
        </w:rPr>
      </w:pPr>
      <w:r>
        <w:rPr>
          <w:rFonts w:eastAsia="Malgun Gothic"/>
          <w:lang w:eastAsia="ko-KR"/>
        </w:rPr>
        <w:t xml:space="preserve">There are scenarios where dataset from the network side may be downloaded at UE to improve the UE-side model. One example scenario is when </w:t>
      </w:r>
      <w:r w:rsidR="00600FE6">
        <w:rPr>
          <w:rFonts w:eastAsia="Malgun Gothic"/>
          <w:lang w:eastAsia="ko-KR"/>
        </w:rPr>
        <w:t>a proprietary</w:t>
      </w:r>
      <w:r>
        <w:rPr>
          <w:rFonts w:eastAsia="Malgun Gothic"/>
          <w:lang w:eastAsia="ko-KR"/>
        </w:rPr>
        <w:t xml:space="preserve"> AI/ML</w:t>
      </w:r>
      <w:r w:rsidR="00600FE6">
        <w:rPr>
          <w:rFonts w:eastAsia="Malgun Gothic"/>
          <w:lang w:eastAsia="ko-KR"/>
        </w:rPr>
        <w:t xml:space="preserve"> model for</w:t>
      </w:r>
      <w:r>
        <w:rPr>
          <w:rFonts w:eastAsia="Malgun Gothic"/>
          <w:lang w:eastAsia="ko-KR"/>
        </w:rPr>
        <w:t xml:space="preserve"> beam prediction running at UE </w:t>
      </w:r>
      <w:r w:rsidR="00600FE6">
        <w:rPr>
          <w:rFonts w:eastAsia="Malgun Gothic"/>
          <w:lang w:eastAsia="ko-KR"/>
        </w:rPr>
        <w:t xml:space="preserve">shows performance issues. In such a case, the network may initiate a download of a set of RSRP measurement values collected from the geographic region of interest to the UE. The downloaded RSRP measurements could be sent </w:t>
      </w:r>
      <w:r w:rsidR="00600FE6">
        <w:rPr>
          <w:rFonts w:eastAsia="Malgun Gothic"/>
          <w:lang w:eastAsia="ko-KR"/>
        </w:rPr>
        <w:lastRenderedPageBreak/>
        <w:t>to a training entity to examine the AI/ML model performance and potentially trigger re-training or finetuning the AI/ML model.</w:t>
      </w:r>
    </w:p>
    <w:p w14:paraId="1636CC6C" w14:textId="385D44FB" w:rsidR="002164A5" w:rsidRDefault="002164A5" w:rsidP="00122BA3">
      <w:pPr>
        <w:rPr>
          <w:rFonts w:eastAsia="Malgun Gothic"/>
          <w:lang w:eastAsia="ko-KR"/>
        </w:rPr>
      </w:pPr>
    </w:p>
    <w:p w14:paraId="7A132C0D" w14:textId="75C54D1E" w:rsidR="002164A5" w:rsidRPr="00B0051E" w:rsidRDefault="002164A5" w:rsidP="002164A5">
      <w:pPr>
        <w:rPr>
          <w:b/>
          <w:bCs/>
        </w:rPr>
      </w:pPr>
      <w:bookmarkStart w:id="42" w:name="_Toc111196785"/>
      <w:r w:rsidRPr="00F154FB">
        <w:rPr>
          <w:b/>
          <w:bCs/>
        </w:rPr>
        <w:t xml:space="preserve">Proposal </w:t>
      </w:r>
      <w:r>
        <w:rPr>
          <w:b/>
          <w:bCs/>
        </w:rPr>
        <w:fldChar w:fldCharType="begin"/>
      </w:r>
      <w:r>
        <w:rPr>
          <w:b/>
          <w:bCs/>
        </w:rPr>
        <w:instrText xml:space="preserve"> SEQ Proposal \* ARABIC </w:instrText>
      </w:r>
      <w:r>
        <w:rPr>
          <w:b/>
          <w:bCs/>
        </w:rPr>
        <w:fldChar w:fldCharType="separate"/>
      </w:r>
      <w:r w:rsidR="004E4F3E">
        <w:rPr>
          <w:b/>
          <w:bCs/>
          <w:noProof/>
        </w:rPr>
        <w:t>9</w:t>
      </w:r>
      <w:r>
        <w:rPr>
          <w:b/>
          <w:bCs/>
        </w:rPr>
        <w:fldChar w:fldCharType="end"/>
      </w:r>
      <w:r w:rsidRPr="00F154FB">
        <w:rPr>
          <w:b/>
          <w:bCs/>
        </w:rPr>
        <w:t>:</w:t>
      </w:r>
      <w:r>
        <w:rPr>
          <w:b/>
          <w:bCs/>
        </w:rPr>
        <w:t xml:space="preserve"> </w:t>
      </w:r>
      <w:r w:rsidRPr="5B28CDE7">
        <w:rPr>
          <w:b/>
          <w:bCs/>
        </w:rPr>
        <w:t>Study</w:t>
      </w:r>
      <w:r w:rsidRPr="00B0051E">
        <w:rPr>
          <w:b/>
          <w:bCs/>
        </w:rPr>
        <w:t xml:space="preserve"> </w:t>
      </w:r>
      <w:r>
        <w:rPr>
          <w:b/>
          <w:bCs/>
        </w:rPr>
        <w:t>dataset download from the network to the UE.</w:t>
      </w:r>
      <w:bookmarkEnd w:id="42"/>
    </w:p>
    <w:p w14:paraId="6D2C2B2C" w14:textId="77777777" w:rsidR="002164A5" w:rsidRPr="00CE19D9" w:rsidRDefault="002164A5" w:rsidP="00122BA3">
      <w:pPr>
        <w:rPr>
          <w:rFonts w:eastAsia="Malgun Gothic"/>
          <w:lang w:eastAsia="ko-KR"/>
        </w:rPr>
      </w:pPr>
    </w:p>
    <w:p w14:paraId="357E7E35" w14:textId="77777777" w:rsidR="005F777D" w:rsidRPr="009904C9" w:rsidRDefault="005F777D" w:rsidP="005F777D"/>
    <w:p w14:paraId="50BC8242" w14:textId="77777777" w:rsidR="005F777D" w:rsidRDefault="005F777D" w:rsidP="005F777D">
      <w:pPr>
        <w:pStyle w:val="Heading2"/>
        <w:ind w:left="578" w:hanging="578"/>
      </w:pPr>
      <w:r w:rsidRPr="006651AA">
        <w:t>Assistance information for training and inference</w:t>
      </w:r>
    </w:p>
    <w:p w14:paraId="6ADDF0FF" w14:textId="77777777" w:rsidR="005F777D" w:rsidRDefault="005F777D" w:rsidP="005F777D">
      <w:pPr>
        <w:rPr>
          <w:lang w:eastAsia="x-none"/>
        </w:rPr>
      </w:pPr>
      <w:r>
        <w:rPr>
          <w:lang w:eastAsia="x-none"/>
        </w:rPr>
        <w:t>Assistance information for training and inference refers to various types of assistance information that may be used as input to the ML Model.</w:t>
      </w:r>
    </w:p>
    <w:p w14:paraId="5F734A5D" w14:textId="77777777" w:rsidR="005F777D" w:rsidRDefault="005F777D" w:rsidP="005F777D">
      <w:pPr>
        <w:rPr>
          <w:lang w:eastAsia="x-none"/>
        </w:rPr>
      </w:pPr>
    </w:p>
    <w:p w14:paraId="64F8C8FE" w14:textId="6DD1AC31" w:rsidR="005F777D" w:rsidRDefault="005F777D" w:rsidP="005F777D">
      <w:pPr>
        <w:rPr>
          <w:lang w:eastAsia="x-none"/>
        </w:rPr>
      </w:pPr>
      <w:r>
        <w:t xml:space="preserve">Example: </w:t>
      </w:r>
      <w:r>
        <w:rPr>
          <w:lang w:eastAsia="x-none"/>
        </w:rPr>
        <w:t xml:space="preserve">Beam information, such as boresight angle, 3dB beam width, and/or beam shape information, could be provide as assistance information to UE. Such assistance information may be used as an auxiliary input to </w:t>
      </w:r>
      <w:r w:rsidR="00282E31">
        <w:rPr>
          <w:lang w:eastAsia="x-none"/>
        </w:rPr>
        <w:t>AI/ML</w:t>
      </w:r>
      <w:r>
        <w:rPr>
          <w:lang w:eastAsia="x-none"/>
        </w:rPr>
        <w:t xml:space="preserve"> Models for beam prediction.</w:t>
      </w:r>
    </w:p>
    <w:p w14:paraId="3743B81A" w14:textId="77777777" w:rsidR="005F777D" w:rsidRDefault="005F777D" w:rsidP="005F777D">
      <w:pPr>
        <w:rPr>
          <w:lang w:eastAsia="x-none"/>
        </w:rPr>
      </w:pPr>
      <w:r>
        <w:rPr>
          <w:lang w:eastAsia="x-none"/>
        </w:rPr>
        <w:t>It is noted that the use of more explicit input such as beam information, as opposed to logical beam IDs, as an input to an ML Model has several well-known benefits, such as</w:t>
      </w:r>
    </w:p>
    <w:p w14:paraId="3BFA92A4" w14:textId="77777777" w:rsidR="005F777D" w:rsidRDefault="005F777D" w:rsidP="005F777D">
      <w:pPr>
        <w:pStyle w:val="ListParagraph"/>
        <w:numPr>
          <w:ilvl w:val="0"/>
          <w:numId w:val="6"/>
        </w:numPr>
        <w:rPr>
          <w:lang w:eastAsia="x-none"/>
        </w:rPr>
      </w:pPr>
      <w:r>
        <w:rPr>
          <w:lang w:eastAsia="x-none"/>
        </w:rPr>
        <w:t>Better sample efficiency, i.e., requires a smaller number of training samples</w:t>
      </w:r>
    </w:p>
    <w:p w14:paraId="16D86536" w14:textId="77777777" w:rsidR="005F777D" w:rsidRPr="007138EE" w:rsidRDefault="005F777D" w:rsidP="005F777D">
      <w:pPr>
        <w:pStyle w:val="ListParagraph"/>
        <w:numPr>
          <w:ilvl w:val="0"/>
          <w:numId w:val="6"/>
        </w:numPr>
        <w:rPr>
          <w:lang w:eastAsia="x-none"/>
        </w:rPr>
      </w:pPr>
      <w:r>
        <w:rPr>
          <w:lang w:eastAsia="x-none"/>
        </w:rPr>
        <w:t>Better model generalization performance, i.e., allows a single model to cover diverse scenarios, and avoids the need of developing multiple models across different beam codebook deployments.</w:t>
      </w:r>
    </w:p>
    <w:p w14:paraId="06AF94F9" w14:textId="77777777" w:rsidR="005F777D" w:rsidRDefault="005F777D" w:rsidP="005F777D"/>
    <w:p w14:paraId="18F2CB75" w14:textId="1D173F54" w:rsidR="005F777D" w:rsidRDefault="005F777D" w:rsidP="005F777D">
      <w:pPr>
        <w:rPr>
          <w:b/>
          <w:bCs/>
        </w:rPr>
      </w:pPr>
      <w:bookmarkStart w:id="43" w:name="_Ref101884374"/>
      <w:bookmarkStart w:id="44" w:name="_Toc102120437"/>
      <w:bookmarkStart w:id="45" w:name="_Toc111196786"/>
      <w:bookmarkStart w:id="46" w:name="p12"/>
      <w:r w:rsidRPr="00F154FB">
        <w:rPr>
          <w:b/>
          <w:bCs/>
        </w:rPr>
        <w:t xml:space="preserve">Proposal </w:t>
      </w:r>
      <w:r>
        <w:rPr>
          <w:b/>
          <w:bCs/>
        </w:rPr>
        <w:fldChar w:fldCharType="begin"/>
      </w:r>
      <w:r>
        <w:rPr>
          <w:b/>
          <w:bCs/>
        </w:rPr>
        <w:instrText xml:space="preserve"> SEQ Proposal \* ARABIC </w:instrText>
      </w:r>
      <w:r>
        <w:rPr>
          <w:b/>
          <w:bCs/>
        </w:rPr>
        <w:fldChar w:fldCharType="separate"/>
      </w:r>
      <w:r w:rsidR="004E4F3E">
        <w:rPr>
          <w:b/>
          <w:bCs/>
          <w:noProof/>
        </w:rPr>
        <w:t>10</w:t>
      </w:r>
      <w:r>
        <w:rPr>
          <w:b/>
          <w:bCs/>
        </w:rPr>
        <w:fldChar w:fldCharType="end"/>
      </w:r>
      <w:r w:rsidRPr="00F154FB">
        <w:rPr>
          <w:b/>
          <w:bCs/>
        </w:rPr>
        <w:t>:</w:t>
      </w:r>
      <w:r>
        <w:rPr>
          <w:b/>
          <w:bCs/>
        </w:rPr>
        <w:t xml:space="preserve"> </w:t>
      </w:r>
      <w:r w:rsidRPr="6090BFDA">
        <w:rPr>
          <w:b/>
          <w:bCs/>
        </w:rPr>
        <w:t>Study</w:t>
      </w:r>
      <w:r w:rsidRPr="00B0051E">
        <w:rPr>
          <w:b/>
          <w:bCs/>
        </w:rPr>
        <w:t xml:space="preserve"> </w:t>
      </w:r>
      <w:r>
        <w:rPr>
          <w:b/>
          <w:bCs/>
        </w:rPr>
        <w:t xml:space="preserve">assistance information </w:t>
      </w:r>
      <w:r w:rsidRPr="6090BFDA">
        <w:rPr>
          <w:b/>
          <w:bCs/>
        </w:rPr>
        <w:t xml:space="preserve">signaling </w:t>
      </w:r>
      <w:r>
        <w:rPr>
          <w:b/>
          <w:bCs/>
        </w:rPr>
        <w:t xml:space="preserve">to UE for </w:t>
      </w:r>
      <w:r w:rsidR="00C63950">
        <w:rPr>
          <w:b/>
          <w:bCs/>
        </w:rPr>
        <w:t>AI/ML</w:t>
      </w:r>
      <w:r>
        <w:rPr>
          <w:b/>
          <w:bCs/>
        </w:rPr>
        <w:t xml:space="preserve"> Model training and inference.</w:t>
      </w:r>
      <w:bookmarkEnd w:id="43"/>
      <w:bookmarkEnd w:id="44"/>
      <w:bookmarkEnd w:id="45"/>
    </w:p>
    <w:bookmarkEnd w:id="46"/>
    <w:p w14:paraId="3574076B" w14:textId="17749445" w:rsidR="005F777D" w:rsidRDefault="005F777D" w:rsidP="005F777D">
      <w:pPr>
        <w:rPr>
          <w:b/>
          <w:bCs/>
        </w:rPr>
      </w:pPr>
    </w:p>
    <w:p w14:paraId="6039F55B" w14:textId="51E0FDDD" w:rsidR="00122BA3" w:rsidRDefault="00122BA3" w:rsidP="005F777D">
      <w:pPr>
        <w:rPr>
          <w:b/>
          <w:bCs/>
        </w:rPr>
      </w:pPr>
    </w:p>
    <w:p w14:paraId="210C45FF" w14:textId="0555D008" w:rsidR="004E441D" w:rsidRDefault="00C63950" w:rsidP="004E441D">
      <w:pPr>
        <w:pStyle w:val="Heading1"/>
      </w:pPr>
      <w:r>
        <w:t>Specification impact: model activation, switching, monitoring, and deactivation</w:t>
      </w:r>
    </w:p>
    <w:p w14:paraId="6EE6084C" w14:textId="032B5B6D" w:rsidR="004E441D" w:rsidRDefault="004E441D" w:rsidP="004E441D">
      <w:r>
        <w:t>Once AI/ML Models are deployed and operational, we may want to monitor their performance. Reasons for model performance monitoring may include:</w:t>
      </w:r>
    </w:p>
    <w:p w14:paraId="09D94273" w14:textId="77777777" w:rsidR="004E441D" w:rsidRDefault="004E441D" w:rsidP="004E441D">
      <w:pPr>
        <w:pStyle w:val="ListParagraph"/>
        <w:numPr>
          <w:ilvl w:val="0"/>
          <w:numId w:val="7"/>
        </w:numPr>
        <w:spacing w:after="120"/>
      </w:pPr>
      <w:r>
        <w:t>Data-driven models may not have performance guarantee.</w:t>
      </w:r>
    </w:p>
    <w:p w14:paraId="6ED6EC8C" w14:textId="77777777" w:rsidR="004E441D" w:rsidRDefault="004E441D" w:rsidP="004E441D">
      <w:pPr>
        <w:pStyle w:val="ListParagraph"/>
        <w:numPr>
          <w:ilvl w:val="0"/>
          <w:numId w:val="7"/>
        </w:numPr>
        <w:spacing w:after="120"/>
      </w:pPr>
      <w:r>
        <w:t>Data distribution may shift after deployment due to e.g., environment changes</w:t>
      </w:r>
    </w:p>
    <w:p w14:paraId="463DAE98" w14:textId="77777777" w:rsidR="004E441D" w:rsidRDefault="004E441D" w:rsidP="004E441D">
      <w:pPr>
        <w:pStyle w:val="ListParagraph"/>
        <w:numPr>
          <w:ilvl w:val="0"/>
          <w:numId w:val="7"/>
        </w:numPr>
        <w:spacing w:after="120"/>
      </w:pPr>
      <w:r>
        <w:t>A family of models has been deployed, and we want to make model selection decision (i.e., decision on which model among a family of models to use for inference) based on performance.</w:t>
      </w:r>
    </w:p>
    <w:p w14:paraId="475FE13F" w14:textId="77777777" w:rsidR="004E441D" w:rsidRDefault="004E441D" w:rsidP="004E441D">
      <w:pPr>
        <w:pStyle w:val="ListParagraph"/>
        <w:numPr>
          <w:ilvl w:val="0"/>
          <w:numId w:val="7"/>
        </w:numPr>
        <w:spacing w:after="120"/>
      </w:pPr>
      <w:r>
        <w:t>Over time, models and/or their parameters may be updated by further engineering without indicating the change to the network.</w:t>
      </w:r>
    </w:p>
    <w:p w14:paraId="44511A88" w14:textId="77777777" w:rsidR="004E441D" w:rsidRDefault="004E441D" w:rsidP="004E441D">
      <w:pPr>
        <w:pStyle w:val="ListParagraph"/>
        <w:numPr>
          <w:ilvl w:val="1"/>
          <w:numId w:val="7"/>
        </w:numPr>
        <w:spacing w:after="120"/>
      </w:pPr>
      <w:r>
        <w:t>Models may not have been fully developed at the time of initial UE deployment</w:t>
      </w:r>
    </w:p>
    <w:p w14:paraId="7673BBC7" w14:textId="77777777" w:rsidR="004E441D" w:rsidRDefault="004E441D" w:rsidP="004E441D"/>
    <w:p w14:paraId="50F7C278" w14:textId="77777777" w:rsidR="004E441D" w:rsidRDefault="004E441D" w:rsidP="004E441D">
      <w:r>
        <w:t xml:space="preserve">Certain decisions, either dynamically or offline, may be made based on the model performance monitoring result. The ML Model may be deactivated upon performance issue. Further engineering decisions may be made such as further data collection and/or model retraining or re-development. Based on UE mobility or other considerations, a model used for inference may be switched from one model to another within a family of models for the same functionality. </w:t>
      </w:r>
    </w:p>
    <w:p w14:paraId="4BEC5520" w14:textId="77777777" w:rsidR="004E441D" w:rsidRDefault="004E441D" w:rsidP="004E441D"/>
    <w:p w14:paraId="448A9D2B" w14:textId="20AB6C24" w:rsidR="004E441D" w:rsidRDefault="004E441D" w:rsidP="004E441D">
      <w:r>
        <w:t xml:space="preserve">There are several different ways based on which the performance of </w:t>
      </w:r>
      <w:proofErr w:type="gramStart"/>
      <w:r>
        <w:t>an</w:t>
      </w:r>
      <w:proofErr w:type="gramEnd"/>
      <w:r>
        <w:t xml:space="preserve"> Model may be monitored. </w:t>
      </w:r>
    </w:p>
    <w:p w14:paraId="14BC4DB8" w14:textId="72DD8F03" w:rsidR="004E441D" w:rsidRDefault="004E441D" w:rsidP="004E441D">
      <w:pPr>
        <w:pStyle w:val="ListParagraph"/>
        <w:numPr>
          <w:ilvl w:val="0"/>
          <w:numId w:val="7"/>
        </w:numPr>
        <w:spacing w:after="120"/>
      </w:pPr>
      <w:r>
        <w:t xml:space="preserve">Firstly, the performance may be monitored by the device running the inference. </w:t>
      </w:r>
    </w:p>
    <w:p w14:paraId="16FE502E" w14:textId="3B893E54" w:rsidR="004E441D" w:rsidRDefault="2F93EF7F" w:rsidP="004E441D">
      <w:pPr>
        <w:pStyle w:val="ListParagraph"/>
        <w:numPr>
          <w:ilvl w:val="0"/>
          <w:numId w:val="7"/>
        </w:numPr>
        <w:spacing w:after="120"/>
      </w:pPr>
      <w:r>
        <w:lastRenderedPageBreak/>
        <w:t xml:space="preserve">Secondly, the UE may occasionally send inference results or inference related KPIs to an over-the-top (OTT) server(s) managed by the UE-side vendor or other entities, where performance dashboards may be monitored across UEs and decisions such as model re-training or re-development may be made autonomously or by engineering teams. New data may be continuously collected and sent to the OTT server(s) for performance monitoring, re-training, and model re-development. Decisions to fallback to a non-ML model may be made based on coverage areas, performance monitoring, or other factors. Similarly, model switching decisions within a model family can be made based on coverage areas, performance monitoring, or other considerations. </w:t>
      </w:r>
    </w:p>
    <w:p w14:paraId="3556C15D" w14:textId="60E9F51F" w:rsidR="004E441D" w:rsidRDefault="004E441D" w:rsidP="004E441D">
      <w:pPr>
        <w:pStyle w:val="ListParagraph"/>
        <w:numPr>
          <w:ilvl w:val="0"/>
          <w:numId w:val="7"/>
        </w:numPr>
        <w:spacing w:after="120"/>
      </w:pPr>
      <w:r>
        <w:t>Thirdly, 3gpp network (e.g., MNO or infra-vendor network) may explicitly monitor the Model performance. In this scenario, 3gpp network may configure the ML Model inference at the device, activate the ML model, switch inference to another ML model within a model family, and deactivate the ML model. These decisions can be made by several factors such as the serving cell ID, coverage region, performance monitoring results, or other considerations.</w:t>
      </w:r>
    </w:p>
    <w:p w14:paraId="5C44DFA8" w14:textId="77777777" w:rsidR="004E441D" w:rsidRDefault="004E441D" w:rsidP="004E441D">
      <w:r>
        <w:t xml:space="preserve">KPIs for performance monitoring will be use-case specific, and in case performance monitoring by 3gpp network is desired, 3gpp may define use-case-specific reporting from the UE to aid performance monitoring. For example, in case of beam prediction, the network may ask the UE to occasionally perform and report an actual measurement in addition to a predicted measurement, which would allow the network to assess the accuracy of prediction by comparing the actual and predicted measurements. </w:t>
      </w:r>
    </w:p>
    <w:p w14:paraId="594505D3" w14:textId="77777777" w:rsidR="004E441D" w:rsidRDefault="004E441D" w:rsidP="004E441D">
      <w:r>
        <w:t>Performance monitoring results by a 3gpp network and performance KPIs may be communicated back to the UE. This can in turn be sent to OTT server(s) managing the model for further decision on model re-training or model re-development.</w:t>
      </w:r>
    </w:p>
    <w:p w14:paraId="47FD48AB" w14:textId="77777777" w:rsidR="004E441D" w:rsidRDefault="004E441D" w:rsidP="004E441D"/>
    <w:p w14:paraId="5AD999DE" w14:textId="141CC0DD" w:rsidR="004E441D" w:rsidRPr="00CD3BA8" w:rsidRDefault="004E441D" w:rsidP="004E441D">
      <w:pPr>
        <w:pStyle w:val="Caption"/>
      </w:pPr>
      <w:bookmarkStart w:id="47" w:name="_Toc111024785"/>
      <w:bookmarkStart w:id="48" w:name="_Toc111024836"/>
      <w:bookmarkStart w:id="49" w:name="_Toc111196801"/>
      <w:r w:rsidRPr="00CD3BA8">
        <w:t xml:space="preserve">Observations </w:t>
      </w:r>
      <w:r>
        <w:fldChar w:fldCharType="begin"/>
      </w:r>
      <w:r>
        <w:instrText>SEQ Observations \* ARABIC</w:instrText>
      </w:r>
      <w:r>
        <w:fldChar w:fldCharType="separate"/>
      </w:r>
      <w:r w:rsidR="004E4F3E">
        <w:rPr>
          <w:noProof/>
        </w:rPr>
        <w:t>9</w:t>
      </w:r>
      <w:r>
        <w:fldChar w:fldCharType="end"/>
      </w:r>
      <w:r w:rsidRPr="00CD3BA8">
        <w:t xml:space="preserve">: Model life cycle management (LCM) includes model activation, model switching, model deactivation, and </w:t>
      </w:r>
      <w:r>
        <w:t>model</w:t>
      </w:r>
      <w:r w:rsidRPr="00CD3BA8">
        <w:t xml:space="preserve"> monitoring.</w:t>
      </w:r>
      <w:bookmarkEnd w:id="47"/>
      <w:bookmarkEnd w:id="48"/>
      <w:bookmarkEnd w:id="49"/>
    </w:p>
    <w:p w14:paraId="68F0BA01" w14:textId="5C20D8D6" w:rsidR="004E441D" w:rsidRPr="00CD3BA8" w:rsidRDefault="004E441D" w:rsidP="004E441D">
      <w:pPr>
        <w:pStyle w:val="Caption"/>
      </w:pPr>
      <w:bookmarkStart w:id="50" w:name="_Toc111024786"/>
      <w:bookmarkStart w:id="51" w:name="_Toc111024837"/>
      <w:bookmarkStart w:id="52" w:name="_Toc111196802"/>
      <w:r w:rsidRPr="00CD3BA8">
        <w:t xml:space="preserve">Observations </w:t>
      </w:r>
      <w:r>
        <w:fldChar w:fldCharType="begin"/>
      </w:r>
      <w:r>
        <w:instrText>SEQ Observations \* ARABIC</w:instrText>
      </w:r>
      <w:r>
        <w:fldChar w:fldCharType="separate"/>
      </w:r>
      <w:r w:rsidR="004E4F3E">
        <w:rPr>
          <w:noProof/>
        </w:rPr>
        <w:t>10</w:t>
      </w:r>
      <w:r>
        <w:fldChar w:fldCharType="end"/>
      </w:r>
      <w:r w:rsidRPr="00CD3BA8">
        <w:t>: Model monitoring may be performed at the UE, at the proprietary OTT server(s) managed by the vendor or other entities, and/or at the 3gpp network</w:t>
      </w:r>
      <w:r>
        <w:t xml:space="preserve"> (e.g., MNO or infra-vendor network)</w:t>
      </w:r>
      <w:r w:rsidRPr="00CD3BA8">
        <w:t>.</w:t>
      </w:r>
      <w:bookmarkEnd w:id="50"/>
      <w:bookmarkEnd w:id="51"/>
      <w:bookmarkEnd w:id="52"/>
    </w:p>
    <w:p w14:paraId="761CA8D4" w14:textId="457B8F0D" w:rsidR="004E441D" w:rsidRPr="00CD3BA8" w:rsidRDefault="004E441D" w:rsidP="004E441D">
      <w:pPr>
        <w:pStyle w:val="Caption"/>
      </w:pPr>
      <w:bookmarkStart w:id="53" w:name="_Toc111024787"/>
      <w:bookmarkStart w:id="54" w:name="_Toc111024838"/>
      <w:bookmarkStart w:id="55" w:name="_Toc111196803"/>
      <w:r w:rsidRPr="00CD3BA8">
        <w:t xml:space="preserve">Observations </w:t>
      </w:r>
      <w:r>
        <w:fldChar w:fldCharType="begin"/>
      </w:r>
      <w:r>
        <w:instrText>SEQ Observations \* ARABIC</w:instrText>
      </w:r>
      <w:r>
        <w:fldChar w:fldCharType="separate"/>
      </w:r>
      <w:r w:rsidR="004E4F3E">
        <w:rPr>
          <w:noProof/>
        </w:rPr>
        <w:t>11</w:t>
      </w:r>
      <w:r>
        <w:fldChar w:fldCharType="end"/>
      </w:r>
      <w:r w:rsidRPr="00CD3BA8">
        <w:t xml:space="preserve">: Model update, such as model re-training and new model development may be performed offline, </w:t>
      </w:r>
      <w:proofErr w:type="gramStart"/>
      <w:r w:rsidRPr="00CD3BA8">
        <w:t>similar to</w:t>
      </w:r>
      <w:proofErr w:type="gramEnd"/>
      <w:r w:rsidRPr="00CD3BA8">
        <w:t xml:space="preserve"> the initial model development. </w:t>
      </w:r>
      <w:r>
        <w:t>M</w:t>
      </w:r>
      <w:r w:rsidRPr="00CD3BA8">
        <w:t xml:space="preserve">odel update decision may be based on </w:t>
      </w:r>
      <w:r>
        <w:t>model</w:t>
      </w:r>
      <w:r w:rsidRPr="00CD3BA8">
        <w:t xml:space="preserve"> monitoring results. New data may be continually collected from the device for </w:t>
      </w:r>
      <w:r w:rsidR="00A11342">
        <w:t>model</w:t>
      </w:r>
      <w:r w:rsidRPr="00CD3BA8">
        <w:t xml:space="preserve"> monitoring, </w:t>
      </w:r>
      <w:r w:rsidR="00A11342">
        <w:t>m</w:t>
      </w:r>
      <w:r w:rsidRPr="00CD3BA8">
        <w:t>odel update decision, re-training, and new model training.</w:t>
      </w:r>
      <w:bookmarkEnd w:id="53"/>
      <w:bookmarkEnd w:id="54"/>
      <w:bookmarkEnd w:id="55"/>
    </w:p>
    <w:p w14:paraId="4485BF82" w14:textId="77777777" w:rsidR="004E441D" w:rsidRDefault="004E441D" w:rsidP="004E441D"/>
    <w:p w14:paraId="130B5B32" w14:textId="77777777" w:rsidR="00C12840" w:rsidRDefault="00C12840" w:rsidP="004E441D"/>
    <w:p w14:paraId="4852D6E5" w14:textId="77777777" w:rsidR="00C63950" w:rsidRDefault="00C63950" w:rsidP="00C63950">
      <w:pPr>
        <w:pStyle w:val="Heading2"/>
      </w:pPr>
      <w:r w:rsidRPr="00DF5AC8">
        <w:rPr>
          <w:lang w:val="en-US"/>
        </w:rPr>
        <w:t>Signaling</w:t>
      </w:r>
      <w:r>
        <w:t xml:space="preserve"> for performance monitoring</w:t>
      </w:r>
    </w:p>
    <w:p w14:paraId="2D0AE9DB" w14:textId="78DDF72D" w:rsidR="00C63950" w:rsidRDefault="00C63950" w:rsidP="00C63950">
      <w:r>
        <w:t>Performance monitoring of AI/ML Models may be facilitated by introducing the following types of signaling:</w:t>
      </w:r>
    </w:p>
    <w:p w14:paraId="16BA4829" w14:textId="77777777" w:rsidR="00C63950" w:rsidRDefault="00C63950" w:rsidP="00C63950">
      <w:pPr>
        <w:numPr>
          <w:ilvl w:val="0"/>
          <w:numId w:val="7"/>
        </w:numPr>
      </w:pPr>
      <w:r>
        <w:t>Dedicated RS for the purpose of performance monitoring</w:t>
      </w:r>
    </w:p>
    <w:p w14:paraId="036EF8F5" w14:textId="77777777" w:rsidR="00C63950" w:rsidRDefault="00C63950" w:rsidP="00C63950">
      <w:pPr>
        <w:numPr>
          <w:ilvl w:val="0"/>
          <w:numId w:val="7"/>
        </w:numPr>
      </w:pPr>
      <w:r>
        <w:t>Feedback needed for performance monitoring</w:t>
      </w:r>
    </w:p>
    <w:p w14:paraId="53517AFC" w14:textId="5BABD506" w:rsidR="00C63950" w:rsidRDefault="4D071527" w:rsidP="00C63950">
      <w:pPr>
        <w:numPr>
          <w:ilvl w:val="0"/>
          <w:numId w:val="7"/>
        </w:numPr>
      </w:pPr>
      <w:r>
        <w:t>Indication of performance monitoring result to UE or UE-side vendor (3gpp or outside 3gpp)</w:t>
      </w:r>
    </w:p>
    <w:p w14:paraId="77E80749" w14:textId="358D6786" w:rsidR="00C63950" w:rsidRDefault="4D071527" w:rsidP="00C63950">
      <w:pPr>
        <w:numPr>
          <w:ilvl w:val="1"/>
          <w:numId w:val="7"/>
        </w:numPr>
      </w:pPr>
      <w:r>
        <w:t>Could be used by the UE-side vendor to re-train the model or train a new model.</w:t>
      </w:r>
    </w:p>
    <w:p w14:paraId="1B6C7162" w14:textId="77777777" w:rsidR="00C63950" w:rsidRDefault="00C63950" w:rsidP="00C63950">
      <w:pPr>
        <w:rPr>
          <w:lang w:val="en-GB"/>
        </w:rPr>
      </w:pPr>
    </w:p>
    <w:p w14:paraId="2A468BCD" w14:textId="53428F47" w:rsidR="00C63950" w:rsidRPr="00D018D5" w:rsidRDefault="00C63950" w:rsidP="00C63950">
      <w:pPr>
        <w:pStyle w:val="Caption"/>
        <w:rPr>
          <w:b w:val="0"/>
          <w:bCs w:val="0"/>
        </w:rPr>
      </w:pPr>
      <w:bookmarkStart w:id="56" w:name="_Ref101891095"/>
      <w:bookmarkStart w:id="57" w:name="_Toc102120438"/>
      <w:bookmarkStart w:id="58" w:name="_Toc111196787"/>
      <w:r>
        <w:t xml:space="preserve">Proposal </w:t>
      </w:r>
      <w:r>
        <w:fldChar w:fldCharType="begin"/>
      </w:r>
      <w:r>
        <w:instrText>SEQ Proposal \* ARABIC</w:instrText>
      </w:r>
      <w:r>
        <w:fldChar w:fldCharType="separate"/>
      </w:r>
      <w:r w:rsidR="004E4F3E">
        <w:rPr>
          <w:noProof/>
        </w:rPr>
        <w:t>11</w:t>
      </w:r>
      <w:r>
        <w:fldChar w:fldCharType="end"/>
      </w:r>
      <w:r>
        <w:t xml:space="preserve">: For </w:t>
      </w:r>
      <w:r w:rsidRPr="000C474A">
        <w:t>performance monitoring</w:t>
      </w:r>
      <w:r>
        <w:t xml:space="preserve"> of UE-side Models, study the following aspects:</w:t>
      </w:r>
      <w:bookmarkEnd w:id="56"/>
      <w:r>
        <w:br/>
        <w:t xml:space="preserve">- </w:t>
      </w:r>
      <w:r w:rsidRPr="00580ACA">
        <w:t>Dedicated RS for the purpose of performance monitoring</w:t>
      </w:r>
      <w:r>
        <w:br/>
        <w:t xml:space="preserve">- </w:t>
      </w:r>
      <w:r w:rsidRPr="00D018D5">
        <w:t>Feedback needed for performance monitoring</w:t>
      </w:r>
      <w:r>
        <w:br/>
        <w:t xml:space="preserve">- </w:t>
      </w:r>
      <w:r w:rsidRPr="00D018D5">
        <w:t xml:space="preserve">Indication of performance monitoring result </w:t>
      </w:r>
      <w:r w:rsidRPr="00815DE7">
        <w:t>to UE</w:t>
      </w:r>
      <w:bookmarkEnd w:id="57"/>
      <w:bookmarkEnd w:id="58"/>
    </w:p>
    <w:p w14:paraId="6F6E1116" w14:textId="77777777" w:rsidR="00C63950" w:rsidRDefault="00C63950" w:rsidP="00C63950"/>
    <w:p w14:paraId="6C925C1F" w14:textId="77777777" w:rsidR="00C63950" w:rsidRDefault="00C63950" w:rsidP="00C63950">
      <w:r>
        <w:t>For performance monitoring of network-side models:</w:t>
      </w:r>
    </w:p>
    <w:p w14:paraId="45E4F717" w14:textId="77777777" w:rsidR="00C63950" w:rsidRDefault="00C63950" w:rsidP="00C63950"/>
    <w:p w14:paraId="7BE8017F" w14:textId="2078E661" w:rsidR="00C63950" w:rsidRPr="00EA45C6" w:rsidRDefault="00C63950" w:rsidP="00C63950">
      <w:pPr>
        <w:rPr>
          <w:b/>
          <w:bCs/>
        </w:rPr>
      </w:pPr>
      <w:bookmarkStart w:id="59" w:name="_Ref101884273"/>
      <w:bookmarkStart w:id="60" w:name="_Toc102120439"/>
      <w:bookmarkStart w:id="61" w:name="_Toc111196788"/>
      <w:bookmarkStart w:id="62" w:name="p9b"/>
      <w:r w:rsidRPr="00F154FB">
        <w:rPr>
          <w:b/>
          <w:bCs/>
        </w:rPr>
        <w:t xml:space="preserve">Proposal </w:t>
      </w:r>
      <w:r>
        <w:rPr>
          <w:b/>
          <w:bCs/>
        </w:rPr>
        <w:fldChar w:fldCharType="begin"/>
      </w:r>
      <w:r>
        <w:rPr>
          <w:b/>
          <w:bCs/>
        </w:rPr>
        <w:instrText xml:space="preserve"> SEQ Proposal \* ARABIC </w:instrText>
      </w:r>
      <w:r>
        <w:rPr>
          <w:b/>
          <w:bCs/>
        </w:rPr>
        <w:fldChar w:fldCharType="separate"/>
      </w:r>
      <w:r w:rsidR="004E4F3E">
        <w:rPr>
          <w:b/>
          <w:bCs/>
          <w:noProof/>
        </w:rPr>
        <w:t>12</w:t>
      </w:r>
      <w:r>
        <w:rPr>
          <w:b/>
          <w:bCs/>
        </w:rPr>
        <w:fldChar w:fldCharType="end"/>
      </w:r>
      <w:r w:rsidRPr="00F154FB">
        <w:rPr>
          <w:b/>
          <w:bCs/>
        </w:rPr>
        <w:t>:</w:t>
      </w:r>
      <w:r>
        <w:rPr>
          <w:b/>
          <w:bCs/>
        </w:rPr>
        <w:t xml:space="preserve"> For performance monitoring of network-side models, </w:t>
      </w:r>
      <w:r w:rsidRPr="6090BFDA">
        <w:rPr>
          <w:b/>
          <w:bCs/>
        </w:rPr>
        <w:t>study</w:t>
      </w:r>
      <w:r>
        <w:rPr>
          <w:b/>
          <w:bCs/>
        </w:rPr>
        <w:t xml:space="preserve"> the following aspects for general specification frameworks</w:t>
      </w:r>
      <w:bookmarkEnd w:id="59"/>
      <w:r>
        <w:br/>
      </w:r>
      <w:r w:rsidRPr="6090BFDA">
        <w:rPr>
          <w:b/>
          <w:bCs/>
        </w:rPr>
        <w:t xml:space="preserve">- </w:t>
      </w:r>
      <w:r w:rsidRPr="00580ACA">
        <w:rPr>
          <w:b/>
          <w:bCs/>
        </w:rPr>
        <w:t>Dedicated RS for the purpose of performance monitoring</w:t>
      </w:r>
      <w:r>
        <w:br/>
      </w:r>
      <w:r w:rsidRPr="6090BFDA">
        <w:rPr>
          <w:b/>
          <w:bCs/>
        </w:rPr>
        <w:t xml:space="preserve">- </w:t>
      </w:r>
      <w:r w:rsidRPr="00D018D5">
        <w:rPr>
          <w:b/>
          <w:bCs/>
        </w:rPr>
        <w:t>Feedback needed for performance monitoring</w:t>
      </w:r>
      <w:r>
        <w:rPr>
          <w:b/>
          <w:bCs/>
        </w:rPr>
        <w:t xml:space="preserve"> (in case the performance monitoring is done at gNB)</w:t>
      </w:r>
      <w:r>
        <w:br/>
      </w:r>
      <w:r w:rsidRPr="6090BFDA">
        <w:rPr>
          <w:b/>
          <w:bCs/>
        </w:rPr>
        <w:t xml:space="preserve">- </w:t>
      </w:r>
      <w:r>
        <w:rPr>
          <w:b/>
          <w:bCs/>
        </w:rPr>
        <w:t>Reporting of performance monitoring result to gNB (in case the performance monitoring is done at UE)</w:t>
      </w:r>
      <w:bookmarkEnd w:id="60"/>
      <w:bookmarkEnd w:id="61"/>
    </w:p>
    <w:bookmarkEnd w:id="62"/>
    <w:p w14:paraId="0E8E64AB" w14:textId="77777777" w:rsidR="00C63950" w:rsidRDefault="00C63950" w:rsidP="00C63950"/>
    <w:p w14:paraId="22775753" w14:textId="77777777" w:rsidR="00C12840" w:rsidRDefault="00C12840" w:rsidP="001E5DFE"/>
    <w:p w14:paraId="5F024364" w14:textId="2932BC64" w:rsidR="00C12840" w:rsidRDefault="00122BA3" w:rsidP="00122BA3">
      <w:pPr>
        <w:pStyle w:val="Heading1"/>
      </w:pPr>
      <w:r>
        <w:t>Specification impact: RAN4</w:t>
      </w:r>
    </w:p>
    <w:p w14:paraId="70813DF4" w14:textId="77777777" w:rsidR="00122BA3" w:rsidRDefault="00122BA3" w:rsidP="001E5DFE"/>
    <w:p w14:paraId="15E626DC" w14:textId="77777777" w:rsidR="00122BA3" w:rsidRPr="00165A42" w:rsidRDefault="00122BA3" w:rsidP="00122BA3">
      <w:r>
        <w:t xml:space="preserve">Given that AI/ML Models may be updated rather frequently, 3gpp may want to consider how to define core requirements for devices with frequently updated AI/ML models. </w:t>
      </w:r>
      <w:proofErr w:type="gramStart"/>
      <w:r>
        <w:t>In particular, we</w:t>
      </w:r>
      <w:proofErr w:type="gramEnd"/>
      <w:r>
        <w:t xml:space="preserve"> propose that 3gpp study model performance monitoring.</w:t>
      </w:r>
    </w:p>
    <w:p w14:paraId="5A62F799" w14:textId="77777777" w:rsidR="00122BA3" w:rsidRDefault="00122BA3" w:rsidP="00122BA3">
      <w:pPr>
        <w:rPr>
          <w:b/>
          <w:bCs/>
        </w:rPr>
      </w:pPr>
      <w:bookmarkStart w:id="63" w:name="_Ref101884378"/>
      <w:bookmarkStart w:id="64" w:name="_Ref102057670"/>
      <w:bookmarkStart w:id="65" w:name="_Toc102120440"/>
      <w:bookmarkStart w:id="66" w:name="p13"/>
    </w:p>
    <w:p w14:paraId="396D7846" w14:textId="7352B0BE" w:rsidR="00122BA3" w:rsidRPr="00175D9E" w:rsidRDefault="00122BA3" w:rsidP="00122BA3">
      <w:pPr>
        <w:rPr>
          <w:b/>
          <w:bCs/>
        </w:rPr>
      </w:pPr>
      <w:bookmarkStart w:id="67" w:name="_Toc111196789"/>
      <w:r w:rsidRPr="00F154FB">
        <w:rPr>
          <w:b/>
          <w:bCs/>
        </w:rPr>
        <w:t xml:space="preserve">Proposal </w:t>
      </w:r>
      <w:r>
        <w:rPr>
          <w:b/>
          <w:bCs/>
        </w:rPr>
        <w:fldChar w:fldCharType="begin"/>
      </w:r>
      <w:r>
        <w:rPr>
          <w:b/>
          <w:bCs/>
        </w:rPr>
        <w:instrText xml:space="preserve"> SEQ Proposal \* ARABIC </w:instrText>
      </w:r>
      <w:r>
        <w:rPr>
          <w:b/>
          <w:bCs/>
        </w:rPr>
        <w:fldChar w:fldCharType="separate"/>
      </w:r>
      <w:r w:rsidR="004E4F3E">
        <w:rPr>
          <w:b/>
          <w:bCs/>
          <w:noProof/>
        </w:rPr>
        <w:t>13</w:t>
      </w:r>
      <w:r>
        <w:rPr>
          <w:b/>
          <w:bCs/>
        </w:rPr>
        <w:fldChar w:fldCharType="end"/>
      </w:r>
      <w:r w:rsidRPr="00F154FB">
        <w:rPr>
          <w:b/>
          <w:bCs/>
        </w:rPr>
        <w:t>:</w:t>
      </w:r>
      <w:r>
        <w:rPr>
          <w:b/>
          <w:bCs/>
        </w:rPr>
        <w:t xml:space="preserve"> </w:t>
      </w:r>
      <w:r w:rsidRPr="00175D9E">
        <w:rPr>
          <w:b/>
          <w:bCs/>
        </w:rPr>
        <w:t xml:space="preserve">Consider the role of </w:t>
      </w:r>
      <w:r>
        <w:rPr>
          <w:b/>
          <w:bCs/>
        </w:rPr>
        <w:t xml:space="preserve">model </w:t>
      </w:r>
      <w:r w:rsidRPr="00175D9E">
        <w:rPr>
          <w:b/>
          <w:bCs/>
        </w:rPr>
        <w:t>performance monitoring in relation to RAN4 tests</w:t>
      </w:r>
      <w:bookmarkEnd w:id="63"/>
      <w:r>
        <w:rPr>
          <w:b/>
          <w:bCs/>
        </w:rPr>
        <w:t>.</w:t>
      </w:r>
      <w:bookmarkEnd w:id="64"/>
      <w:bookmarkEnd w:id="65"/>
      <w:bookmarkEnd w:id="67"/>
    </w:p>
    <w:bookmarkEnd w:id="66"/>
    <w:p w14:paraId="3F76BDF2" w14:textId="369F53F7" w:rsidR="00E9330D" w:rsidRDefault="00E9330D" w:rsidP="001E5DFE"/>
    <w:p w14:paraId="413CA4D0" w14:textId="657F6705" w:rsidR="001E5DFE" w:rsidRPr="00A748CE" w:rsidRDefault="41344846" w:rsidP="00A748CE">
      <w:pPr>
        <w:pStyle w:val="Heading1"/>
        <w:rPr>
          <w:rFonts w:eastAsia="Arial" w:cs="Arial"/>
          <w:color w:val="000000" w:themeColor="text1"/>
          <w:szCs w:val="36"/>
        </w:rPr>
      </w:pPr>
      <w:r w:rsidRPr="41344846">
        <w:rPr>
          <w:rFonts w:eastAsia="Arial" w:cs="Arial"/>
          <w:color w:val="000000" w:themeColor="text1"/>
          <w:szCs w:val="36"/>
        </w:rPr>
        <w:t>Aspects related to RAN 1 study</w:t>
      </w:r>
    </w:p>
    <w:p w14:paraId="43CFFFAE" w14:textId="28F3E736" w:rsidR="001E5DFE" w:rsidRDefault="001E5DFE" w:rsidP="00A748CE">
      <w:pPr>
        <w:rPr>
          <w:rFonts w:ascii="Calibri" w:eastAsia="Calibri" w:hAnsi="Calibri" w:cs="Calibri"/>
          <w:color w:val="000000" w:themeColor="text1"/>
        </w:rPr>
      </w:pPr>
    </w:p>
    <w:p w14:paraId="01A380F8" w14:textId="030854B9" w:rsidR="001E5DFE" w:rsidRDefault="001E5DFE" w:rsidP="00A748CE">
      <w:pPr>
        <w:rPr>
          <w:rFonts w:ascii="Calibri" w:eastAsia="Calibri" w:hAnsi="Calibri" w:cs="Calibri"/>
          <w:color w:val="000000" w:themeColor="text1"/>
        </w:rPr>
      </w:pPr>
    </w:p>
    <w:p w14:paraId="09028EE6" w14:textId="4E671441" w:rsidR="00A748CE" w:rsidRDefault="00A748CE" w:rsidP="00A748CE">
      <w:pPr>
        <w:rPr>
          <w:rFonts w:ascii="Calibri" w:eastAsia="Calibri" w:hAnsi="Calibri" w:cs="Calibri"/>
          <w:color w:val="000000" w:themeColor="text1"/>
        </w:rPr>
      </w:pPr>
    </w:p>
    <w:p w14:paraId="47927AD3" w14:textId="28361B79" w:rsidR="00A748CE" w:rsidRPr="00175D9E" w:rsidRDefault="00A748CE" w:rsidP="00A748CE">
      <w:pPr>
        <w:rPr>
          <w:b/>
          <w:bCs/>
        </w:rPr>
      </w:pPr>
      <w:bookmarkStart w:id="68" w:name="_Toc111196790"/>
      <w:r w:rsidRPr="00F154FB">
        <w:rPr>
          <w:b/>
          <w:bCs/>
        </w:rPr>
        <w:t xml:space="preserve">Proposal </w:t>
      </w:r>
      <w:r>
        <w:rPr>
          <w:b/>
          <w:bCs/>
        </w:rPr>
        <w:fldChar w:fldCharType="begin"/>
      </w:r>
      <w:r>
        <w:rPr>
          <w:b/>
          <w:bCs/>
        </w:rPr>
        <w:instrText xml:space="preserve"> SEQ Proposal \* ARABIC </w:instrText>
      </w:r>
      <w:r>
        <w:rPr>
          <w:b/>
          <w:bCs/>
        </w:rPr>
        <w:fldChar w:fldCharType="separate"/>
      </w:r>
      <w:r w:rsidR="004E4F3E">
        <w:rPr>
          <w:b/>
          <w:bCs/>
          <w:noProof/>
        </w:rPr>
        <w:t>14</w:t>
      </w:r>
      <w:r>
        <w:rPr>
          <w:b/>
          <w:bCs/>
        </w:rPr>
        <w:fldChar w:fldCharType="end"/>
      </w:r>
      <w:r w:rsidRPr="00F154FB">
        <w:rPr>
          <w:b/>
          <w:bCs/>
        </w:rPr>
        <w:t>:</w:t>
      </w:r>
      <w:r>
        <w:rPr>
          <w:b/>
          <w:bCs/>
        </w:rPr>
        <w:t xml:space="preserve"> </w:t>
      </w:r>
      <w:r w:rsidRPr="6B4748A8">
        <w:rPr>
          <w:rFonts w:ascii="Calibri" w:hAnsi="Calibri" w:cs="Calibri"/>
          <w:b/>
          <w:bCs/>
          <w:color w:val="000000" w:themeColor="text1"/>
        </w:rPr>
        <w:t>There is no need of agreeing on the dataset. Agreeing on evaluation methodology should be sufficient.</w:t>
      </w:r>
      <w:bookmarkEnd w:id="68"/>
    </w:p>
    <w:p w14:paraId="6380D502" w14:textId="5DF6F989" w:rsidR="00A748CE" w:rsidRDefault="00A748CE" w:rsidP="00A748CE">
      <w:pPr>
        <w:rPr>
          <w:rFonts w:ascii="Calibri" w:eastAsia="Calibri" w:hAnsi="Calibri" w:cs="Calibri"/>
          <w:color w:val="000000" w:themeColor="text1"/>
        </w:rPr>
      </w:pPr>
    </w:p>
    <w:p w14:paraId="26DE9B70" w14:textId="5BFA2F08" w:rsidR="00A748CE" w:rsidRPr="00175D9E" w:rsidRDefault="00A748CE" w:rsidP="00A748CE">
      <w:pPr>
        <w:rPr>
          <w:b/>
          <w:bCs/>
        </w:rPr>
      </w:pPr>
      <w:bookmarkStart w:id="69" w:name="_Toc111196791"/>
      <w:r w:rsidRPr="00F154FB">
        <w:rPr>
          <w:b/>
          <w:bCs/>
        </w:rPr>
        <w:t xml:space="preserve">Proposal </w:t>
      </w:r>
      <w:r>
        <w:rPr>
          <w:b/>
          <w:bCs/>
        </w:rPr>
        <w:fldChar w:fldCharType="begin"/>
      </w:r>
      <w:r>
        <w:rPr>
          <w:b/>
          <w:bCs/>
        </w:rPr>
        <w:instrText xml:space="preserve"> SEQ Proposal \* ARABIC </w:instrText>
      </w:r>
      <w:r>
        <w:rPr>
          <w:b/>
          <w:bCs/>
        </w:rPr>
        <w:fldChar w:fldCharType="separate"/>
      </w:r>
      <w:r w:rsidR="004E4F3E">
        <w:rPr>
          <w:b/>
          <w:bCs/>
          <w:noProof/>
        </w:rPr>
        <w:t>15</w:t>
      </w:r>
      <w:r>
        <w:rPr>
          <w:b/>
          <w:bCs/>
        </w:rPr>
        <w:fldChar w:fldCharType="end"/>
      </w:r>
      <w:r w:rsidRPr="00F154FB">
        <w:rPr>
          <w:b/>
          <w:bCs/>
        </w:rPr>
        <w:t>:</w:t>
      </w:r>
      <w:r>
        <w:rPr>
          <w:b/>
          <w:bCs/>
        </w:rPr>
        <w:t xml:space="preserve"> There is no need of agreeing on reference AI/ML models. It is sufficient for each company to describe their AI/ML model design and training procedure.</w:t>
      </w:r>
      <w:bookmarkEnd w:id="69"/>
    </w:p>
    <w:p w14:paraId="44FDE397" w14:textId="77777777" w:rsidR="00A748CE" w:rsidRDefault="00A748CE" w:rsidP="00A748CE">
      <w:pPr>
        <w:rPr>
          <w:rFonts w:ascii="Calibri" w:eastAsia="Calibri" w:hAnsi="Calibri" w:cs="Calibri"/>
          <w:color w:val="000000" w:themeColor="text1"/>
        </w:rPr>
      </w:pPr>
    </w:p>
    <w:p w14:paraId="5B10F1C5" w14:textId="018F726E" w:rsidR="00A748CE" w:rsidRPr="00340D7C" w:rsidRDefault="00340D7C" w:rsidP="00340D7C">
      <w:pPr>
        <w:pStyle w:val="Heading2"/>
        <w:rPr>
          <w:rFonts w:ascii="Calibri" w:eastAsia="Calibri" w:hAnsi="Calibri" w:cs="Calibri"/>
          <w:color w:val="000000" w:themeColor="text1"/>
        </w:rPr>
      </w:pPr>
      <w:r w:rsidRPr="00340D7C">
        <w:rPr>
          <w:rFonts w:ascii="Calibri" w:eastAsia="Calibri" w:hAnsi="Calibri" w:cs="Calibri"/>
          <w:color w:val="000000" w:themeColor="text1"/>
        </w:rPr>
        <w:t>Model generalization</w:t>
      </w:r>
    </w:p>
    <w:p w14:paraId="41D77424" w14:textId="77777777" w:rsidR="00340D7C" w:rsidRDefault="00340D7C" w:rsidP="00A748CE">
      <w:pPr>
        <w:rPr>
          <w:rFonts w:ascii="Calibri" w:eastAsia="Calibri" w:hAnsi="Calibri" w:cs="Calibri"/>
          <w:color w:val="000000" w:themeColor="text1"/>
        </w:rPr>
      </w:pPr>
    </w:p>
    <w:p w14:paraId="3F86813A" w14:textId="77777777" w:rsidR="00340D7C" w:rsidRDefault="00340D7C" w:rsidP="00340D7C">
      <w:pPr>
        <w:rPr>
          <w:lang w:val="en-GB"/>
        </w:rPr>
      </w:pPr>
      <w:r>
        <w:rPr>
          <w:lang w:val="en-GB"/>
        </w:rPr>
        <w:t>We propose to define the following model generalization categories to facilitate RAN1 discussion.</w:t>
      </w:r>
    </w:p>
    <w:p w14:paraId="261873E6" w14:textId="77777777" w:rsidR="00340D7C" w:rsidRPr="009F043A" w:rsidRDefault="00340D7C" w:rsidP="00340D7C">
      <w:pPr>
        <w:rPr>
          <w:lang w:val="en-GB"/>
        </w:rPr>
      </w:pPr>
    </w:p>
    <w:p w14:paraId="132312A1" w14:textId="032DCD11" w:rsidR="00340D7C" w:rsidRPr="009F043A" w:rsidRDefault="7CC5DA73" w:rsidP="00340D7C">
      <w:pPr>
        <w:rPr>
          <w:b/>
          <w:bCs/>
        </w:rPr>
      </w:pPr>
      <w:bookmarkStart w:id="70" w:name="_Toc111196792"/>
      <w:r w:rsidRPr="351667AE">
        <w:rPr>
          <w:b/>
          <w:bCs/>
        </w:rPr>
        <w:t xml:space="preserve">Proposal </w:t>
      </w:r>
      <w:r w:rsidR="00340D7C" w:rsidRPr="351667AE">
        <w:rPr>
          <w:b/>
          <w:bCs/>
        </w:rPr>
        <w:fldChar w:fldCharType="begin"/>
      </w:r>
      <w:r w:rsidR="00340D7C" w:rsidRPr="351667AE">
        <w:rPr>
          <w:b/>
          <w:bCs/>
        </w:rPr>
        <w:instrText xml:space="preserve"> SEQ Proposal \* ARABIC </w:instrText>
      </w:r>
      <w:r w:rsidR="00340D7C" w:rsidRPr="351667AE">
        <w:rPr>
          <w:b/>
          <w:bCs/>
        </w:rPr>
        <w:fldChar w:fldCharType="separate"/>
      </w:r>
      <w:r w:rsidR="004E4F3E">
        <w:rPr>
          <w:b/>
          <w:bCs/>
          <w:noProof/>
        </w:rPr>
        <w:t>16</w:t>
      </w:r>
      <w:r w:rsidR="00340D7C" w:rsidRPr="351667AE">
        <w:rPr>
          <w:b/>
          <w:bCs/>
        </w:rPr>
        <w:fldChar w:fldCharType="end"/>
      </w:r>
      <w:r w:rsidRPr="351667AE">
        <w:rPr>
          <w:b/>
          <w:bCs/>
        </w:rPr>
        <w:t>: Consider the following categories for definition of scenarios/configurations for evaluating the generalization capability of AI/ML models:</w:t>
      </w:r>
      <w:r w:rsidR="00340D7C">
        <w:br/>
      </w:r>
      <w:r w:rsidRPr="351667AE">
        <w:rPr>
          <w:b/>
          <w:bCs/>
        </w:rPr>
        <w:t xml:space="preserve">Type 1: Heterogeneous inter-site: performance of AI/ML model on unseen deployment type (i.e., trained on Dense Urban and tested on </w:t>
      </w:r>
      <w:proofErr w:type="spellStart"/>
      <w:r w:rsidRPr="351667AE">
        <w:rPr>
          <w:b/>
          <w:bCs/>
        </w:rPr>
        <w:t>UMi</w:t>
      </w:r>
      <w:proofErr w:type="spellEnd"/>
      <w:r w:rsidRPr="351667AE">
        <w:rPr>
          <w:b/>
          <w:bCs/>
        </w:rPr>
        <w:t>)</w:t>
      </w:r>
      <w:r w:rsidR="00340D7C">
        <w:br/>
      </w:r>
      <w:r w:rsidRPr="351667AE">
        <w:rPr>
          <w:b/>
          <w:bCs/>
        </w:rPr>
        <w:t>Type 2: Homogeneous inter-site: performance of AI/ML model on unseen site of the same deployment type  (i.e., trained on Dense Urban and tested on a new drop of Dense urban)</w:t>
      </w:r>
      <w:r w:rsidR="00340D7C">
        <w:br/>
      </w:r>
      <w:r w:rsidRPr="351667AE">
        <w:rPr>
          <w:b/>
          <w:bCs/>
        </w:rPr>
        <w:t>Type 3: Intra-site: performance of AI/ML model on unseen variations within the same site (i.e., unseen UE locations, speeds, and trajectories within the drop, changes in moving objects in the environment) </w:t>
      </w:r>
      <w:r w:rsidR="00340D7C">
        <w:br/>
      </w:r>
      <w:r w:rsidRPr="351667AE">
        <w:rPr>
          <w:b/>
          <w:bCs/>
        </w:rPr>
        <w:t>Type 4: Cross-configuration:  performance of AI/ML models across configurations (i.e., unseen beam configuration)</w:t>
      </w:r>
      <w:bookmarkEnd w:id="70"/>
      <w:r w:rsidRPr="351667AE">
        <w:rPr>
          <w:b/>
          <w:bCs/>
        </w:rPr>
        <w:t> </w:t>
      </w:r>
    </w:p>
    <w:p w14:paraId="438E5652" w14:textId="77777777" w:rsidR="00340D7C" w:rsidRPr="009F043A" w:rsidRDefault="00340D7C" w:rsidP="00340D7C">
      <w:pPr>
        <w:rPr>
          <w:b/>
          <w:bCs/>
        </w:rPr>
      </w:pPr>
      <w:r w:rsidRPr="009F043A">
        <w:rPr>
          <w:b/>
          <w:bCs/>
        </w:rPr>
        <w:t> </w:t>
      </w:r>
    </w:p>
    <w:p w14:paraId="16638D62" w14:textId="1DE2E77F" w:rsidR="00340D7C" w:rsidRDefault="351667AE" w:rsidP="00340D7C">
      <w:r>
        <w:t xml:space="preserve">At a high level, there may be tradeoff between model generalization performance, inference accuracy, model complexity, and model management complexity. </w:t>
      </w:r>
    </w:p>
    <w:p w14:paraId="6B410F86" w14:textId="60E3592E" w:rsidR="00340D7C" w:rsidRDefault="351667AE" w:rsidP="00340D7C">
      <w:r>
        <w:lastRenderedPageBreak/>
        <w:t xml:space="preserve">For example, a “global model” could be trained on a large dataset collected from multiple scenarios (I.e., deployment types, sites, variations, configurations). This model may generalize well but may have a large model size and may not perform as well as locally specialized models.  </w:t>
      </w:r>
    </w:p>
    <w:p w14:paraId="118EBF81" w14:textId="34290FDE" w:rsidR="00340D7C" w:rsidRDefault="351667AE" w:rsidP="351667AE">
      <w:r>
        <w:t>Alternatively, multiple “local models” each specializing on a specific scenario (I.e., deployment types, sites, variations, configurations) could be trained. This approach may give better inference accuracy and smaller model sizes but requires model switching and model management overhead.</w:t>
      </w:r>
    </w:p>
    <w:p w14:paraId="7A367DF5" w14:textId="7E1FE81E" w:rsidR="00340D7C" w:rsidRDefault="351667AE" w:rsidP="351667AE">
      <w:r>
        <w:t xml:space="preserve">The choice between first and second methodology at least partially depends on how ‘different’ the dataset distribution is across different scenarios. A practical approach to tackle this methodology selection is to collect a large amount of data that naturally represents different scenarios and determine how many models are needed for a given use case through offline engineering. Assistance information for training, such as meta-information as we proposed earlier, could help UE identify the scenario (“scenario discovery”) that it is deployed in, and the performance of AI/ML model could improve through this identification.  </w:t>
      </w:r>
    </w:p>
    <w:p w14:paraId="29E52CC6" w14:textId="77777777" w:rsidR="00340D7C" w:rsidRDefault="00340D7C" w:rsidP="41344846">
      <w:pPr>
        <w:rPr>
          <w:rFonts w:ascii="Calibri" w:eastAsia="Calibri" w:hAnsi="Calibri" w:cs="Calibri"/>
          <w:color w:val="000000" w:themeColor="text1"/>
        </w:rPr>
      </w:pPr>
    </w:p>
    <w:p w14:paraId="48646FF0" w14:textId="1D390B6C" w:rsidR="009F381F" w:rsidRPr="009426C8" w:rsidRDefault="009F381F" w:rsidP="009426C8"/>
    <w:p w14:paraId="75F2561A" w14:textId="4B00118D" w:rsidR="00374C61" w:rsidRDefault="00374C61" w:rsidP="00374C61">
      <w:pPr>
        <w:pStyle w:val="Heading1"/>
      </w:pPr>
      <w:r>
        <w:t>Conclusions</w:t>
      </w:r>
    </w:p>
    <w:p w14:paraId="2D716E9D" w14:textId="40E39D1F" w:rsidR="00EC623C" w:rsidRDefault="00EC623C" w:rsidP="007419DE">
      <w:pPr>
        <w:pStyle w:val="TableofFigures"/>
        <w:tabs>
          <w:tab w:val="right" w:leader="dot" w:pos="9962"/>
        </w:tabs>
        <w:spacing w:after="240"/>
        <w:rPr>
          <w:lang w:val="en-GB"/>
        </w:rPr>
      </w:pPr>
      <w:r>
        <w:rPr>
          <w:lang w:val="en-GB"/>
        </w:rPr>
        <w:t>In this paper,</w:t>
      </w:r>
      <w:r w:rsidR="007D6321">
        <w:rPr>
          <w:lang w:val="en-GB"/>
        </w:rPr>
        <w:t xml:space="preserve"> w</w:t>
      </w:r>
      <w:r w:rsidR="007419DE">
        <w:rPr>
          <w:lang w:val="en-GB"/>
        </w:rPr>
        <w:t xml:space="preserve">e </w:t>
      </w:r>
      <w:r w:rsidR="00E367B7">
        <w:rPr>
          <w:lang w:val="en-GB"/>
        </w:rPr>
        <w:t xml:space="preserve">discussed general aspects for AI/ML framework for Rel-18 SI and </w:t>
      </w:r>
      <w:r w:rsidR="007419DE">
        <w:rPr>
          <w:lang w:val="en-GB"/>
        </w:rPr>
        <w:t xml:space="preserve">made the following </w:t>
      </w:r>
      <w:r w:rsidR="003C3F09">
        <w:rPr>
          <w:lang w:val="en-GB"/>
        </w:rPr>
        <w:t xml:space="preserve">observations and </w:t>
      </w:r>
      <w:r w:rsidR="007419DE">
        <w:rPr>
          <w:lang w:val="en-GB"/>
        </w:rPr>
        <w:t>proposals</w:t>
      </w:r>
      <w:r w:rsidR="00E367B7">
        <w:rPr>
          <w:lang w:val="en-GB"/>
        </w:rPr>
        <w:t>.</w:t>
      </w:r>
    </w:p>
    <w:p w14:paraId="45CD19BD" w14:textId="4F2EE544" w:rsidR="004E4F3E" w:rsidRDefault="006F6A52">
      <w:pPr>
        <w:pStyle w:val="TableofFigures"/>
        <w:tabs>
          <w:tab w:val="right" w:leader="dot" w:pos="9962"/>
        </w:tabs>
        <w:rPr>
          <w:noProof/>
          <w:lang w:eastAsia="ko-KR"/>
        </w:rPr>
      </w:pPr>
      <w:r>
        <w:rPr>
          <w:lang w:val="en-GB"/>
        </w:rPr>
        <w:fldChar w:fldCharType="begin"/>
      </w:r>
      <w:r>
        <w:rPr>
          <w:lang w:val="en-GB"/>
        </w:rPr>
        <w:instrText xml:space="preserve"> TOC \n \h \z \c "Proposal" </w:instrText>
      </w:r>
      <w:r>
        <w:rPr>
          <w:lang w:val="en-GB"/>
        </w:rPr>
        <w:fldChar w:fldCharType="separate"/>
      </w:r>
      <w:hyperlink w:anchor="_Toc111196777" w:history="1">
        <w:r w:rsidR="004E4F3E" w:rsidRPr="003D310C">
          <w:rPr>
            <w:rStyle w:val="Hyperlink"/>
            <w:b/>
            <w:bCs/>
            <w:noProof/>
          </w:rPr>
          <w:t>Proposal 1: Define the terminology online training and offline training as follows</w:t>
        </w:r>
      </w:hyperlink>
    </w:p>
    <w:p w14:paraId="68614F95" w14:textId="0620DB2D" w:rsidR="004E4F3E" w:rsidRDefault="009A3D19">
      <w:pPr>
        <w:pStyle w:val="TableofFigures"/>
        <w:tabs>
          <w:tab w:val="right" w:leader="dot" w:pos="9962"/>
        </w:tabs>
        <w:rPr>
          <w:noProof/>
          <w:lang w:eastAsia="ko-KR"/>
        </w:rPr>
      </w:pPr>
      <w:hyperlink w:anchor="_Toc111196778" w:history="1">
        <w:r w:rsidR="004E4F3E" w:rsidRPr="003D310C">
          <w:rPr>
            <w:rStyle w:val="Hyperlink"/>
            <w:noProof/>
          </w:rPr>
          <w:t>Proposal 2: Consider Proprietary Model and Network-configurable Model as two separate categories for RAN1 discussion.</w:t>
        </w:r>
      </w:hyperlink>
    </w:p>
    <w:p w14:paraId="783704DB" w14:textId="4CC4F612" w:rsidR="004E4F3E" w:rsidRDefault="009A3D19">
      <w:pPr>
        <w:pStyle w:val="TableofFigures"/>
        <w:tabs>
          <w:tab w:val="right" w:leader="dot" w:pos="9962"/>
        </w:tabs>
        <w:rPr>
          <w:noProof/>
          <w:lang w:eastAsia="ko-KR"/>
        </w:rPr>
      </w:pPr>
      <w:hyperlink w:anchor="_Toc111196779" w:history="1">
        <w:r w:rsidR="004E4F3E" w:rsidRPr="003D310C">
          <w:rPr>
            <w:rStyle w:val="Hyperlink"/>
            <w:noProof/>
          </w:rPr>
          <w:t>Proposal 3: Define Level y-z boundary based on whether the AI/ML model being delivered is a Proprietary Model (in Level y) or a Network-configurable Model (in Level z).</w:t>
        </w:r>
      </w:hyperlink>
    </w:p>
    <w:p w14:paraId="71C23DD1" w14:textId="79D7B0E1" w:rsidR="004E4F3E" w:rsidRDefault="009A3D19">
      <w:pPr>
        <w:pStyle w:val="TableofFigures"/>
        <w:tabs>
          <w:tab w:val="right" w:leader="dot" w:pos="9962"/>
        </w:tabs>
        <w:rPr>
          <w:noProof/>
          <w:lang w:eastAsia="ko-KR"/>
        </w:rPr>
      </w:pPr>
      <w:hyperlink w:anchor="_Toc111196780" w:history="1">
        <w:r w:rsidR="004E4F3E" w:rsidRPr="003D310C">
          <w:rPr>
            <w:rStyle w:val="Hyperlink"/>
            <w:noProof/>
          </w:rPr>
          <w:t xml:space="preserve">Proposal 4: </w:t>
        </w:r>
        <w:r w:rsidR="004E4F3E" w:rsidRPr="003D310C">
          <w:rPr>
            <w:rStyle w:val="Hyperlink"/>
            <w:noProof/>
            <w:lang w:val="en-GB"/>
          </w:rPr>
          <w:t>For any collaboration level (x, y, and z), UE is NOT REQUIRED to support arbitrary models without testing.</w:t>
        </w:r>
      </w:hyperlink>
    </w:p>
    <w:p w14:paraId="43CA694C" w14:textId="2199BA81" w:rsidR="004E4F3E" w:rsidRDefault="009A3D19">
      <w:pPr>
        <w:pStyle w:val="TableofFigures"/>
        <w:tabs>
          <w:tab w:val="right" w:leader="dot" w:pos="9962"/>
        </w:tabs>
        <w:rPr>
          <w:noProof/>
          <w:lang w:eastAsia="ko-KR"/>
        </w:rPr>
      </w:pPr>
      <w:hyperlink w:anchor="_Toc111196781" w:history="1">
        <w:r w:rsidR="004E4F3E" w:rsidRPr="003D310C">
          <w:rPr>
            <w:rStyle w:val="Hyperlink"/>
            <w:noProof/>
          </w:rPr>
          <w:t>Proposal 5: Input to a Proprietary Model CANNOT be specified. 3gpp may still agree on nominal input for the purpose of evaluation study.</w:t>
        </w:r>
      </w:hyperlink>
    </w:p>
    <w:p w14:paraId="47365184" w14:textId="5F954EE2" w:rsidR="004E4F3E" w:rsidRDefault="009A3D19">
      <w:pPr>
        <w:pStyle w:val="TableofFigures"/>
        <w:tabs>
          <w:tab w:val="right" w:leader="dot" w:pos="9962"/>
        </w:tabs>
        <w:rPr>
          <w:noProof/>
          <w:lang w:eastAsia="ko-KR"/>
        </w:rPr>
      </w:pPr>
      <w:hyperlink w:anchor="_Toc111196782" w:history="1">
        <w:r w:rsidR="004E4F3E" w:rsidRPr="003D310C">
          <w:rPr>
            <w:rStyle w:val="Hyperlink"/>
            <w:b/>
            <w:bCs/>
            <w:noProof/>
          </w:rPr>
          <w:t>Proposal 6: Deprioritize Network-configurable AI/ML Models until clear needs and benefits are identified.</w:t>
        </w:r>
      </w:hyperlink>
    </w:p>
    <w:p w14:paraId="09E204AE" w14:textId="676AD6F3" w:rsidR="004E4F3E" w:rsidRDefault="009A3D19">
      <w:pPr>
        <w:pStyle w:val="TableofFigures"/>
        <w:tabs>
          <w:tab w:val="right" w:leader="dot" w:pos="9962"/>
        </w:tabs>
        <w:rPr>
          <w:noProof/>
          <w:lang w:eastAsia="ko-KR"/>
        </w:rPr>
      </w:pPr>
      <w:hyperlink w:anchor="_Toc111196783" w:history="1">
        <w:r w:rsidR="004E4F3E" w:rsidRPr="003D310C">
          <w:rPr>
            <w:rStyle w:val="Hyperlink"/>
            <w:b/>
            <w:bCs/>
            <w:noProof/>
          </w:rPr>
          <w:t>Proposal 7: Study meta-data assistance signaling for UE’s training data collection for AI/ML Model development. Here, meta-data refers to auxiliary information on data, such as an ID assigned for each distinct beam configuration. Meta-data can be used for scenario discovery during offline model development and scenario association during inference.</w:t>
        </w:r>
      </w:hyperlink>
    </w:p>
    <w:p w14:paraId="3EDA44E1" w14:textId="094B066F" w:rsidR="004E4F3E" w:rsidRDefault="009A3D19">
      <w:pPr>
        <w:pStyle w:val="TableofFigures"/>
        <w:tabs>
          <w:tab w:val="right" w:leader="dot" w:pos="9962"/>
        </w:tabs>
        <w:rPr>
          <w:noProof/>
          <w:lang w:eastAsia="ko-KR"/>
        </w:rPr>
      </w:pPr>
      <w:hyperlink w:anchor="_Toc111196784" w:history="1">
        <w:r w:rsidR="004E4F3E" w:rsidRPr="003D310C">
          <w:rPr>
            <w:rStyle w:val="Hyperlink"/>
            <w:b/>
            <w:bCs/>
            <w:noProof/>
          </w:rPr>
          <w:t>Proposal 8: Study (noisy) ground truth assistance signaling for UE’s training data collection</w:t>
        </w:r>
      </w:hyperlink>
    </w:p>
    <w:p w14:paraId="56913205" w14:textId="7BF1BCAC" w:rsidR="004E4F3E" w:rsidRDefault="009A3D19">
      <w:pPr>
        <w:pStyle w:val="TableofFigures"/>
        <w:tabs>
          <w:tab w:val="right" w:leader="dot" w:pos="9962"/>
        </w:tabs>
        <w:rPr>
          <w:noProof/>
          <w:lang w:eastAsia="ko-KR"/>
        </w:rPr>
      </w:pPr>
      <w:hyperlink w:anchor="_Toc111196785" w:history="1">
        <w:r w:rsidR="004E4F3E" w:rsidRPr="003D310C">
          <w:rPr>
            <w:rStyle w:val="Hyperlink"/>
            <w:b/>
            <w:bCs/>
            <w:noProof/>
          </w:rPr>
          <w:t>Proposal 9: Study dataset download from the network to the UE.</w:t>
        </w:r>
      </w:hyperlink>
    </w:p>
    <w:p w14:paraId="1B38D232" w14:textId="44794FDC" w:rsidR="004E4F3E" w:rsidRDefault="009A3D19">
      <w:pPr>
        <w:pStyle w:val="TableofFigures"/>
        <w:tabs>
          <w:tab w:val="right" w:leader="dot" w:pos="9962"/>
        </w:tabs>
        <w:rPr>
          <w:noProof/>
          <w:lang w:eastAsia="ko-KR"/>
        </w:rPr>
      </w:pPr>
      <w:hyperlink w:anchor="_Toc111196786" w:history="1">
        <w:r w:rsidR="004E4F3E" w:rsidRPr="003D310C">
          <w:rPr>
            <w:rStyle w:val="Hyperlink"/>
            <w:b/>
            <w:bCs/>
            <w:noProof/>
          </w:rPr>
          <w:t>Proposal 10: Study assistance information signaling to UE for AI/ML Model training and inference.</w:t>
        </w:r>
      </w:hyperlink>
    </w:p>
    <w:p w14:paraId="6DE47C9D" w14:textId="0AFCA34D" w:rsidR="004E4F3E" w:rsidRDefault="009A3D19">
      <w:pPr>
        <w:pStyle w:val="TableofFigures"/>
        <w:tabs>
          <w:tab w:val="right" w:leader="dot" w:pos="9962"/>
        </w:tabs>
        <w:rPr>
          <w:noProof/>
          <w:lang w:eastAsia="ko-KR"/>
        </w:rPr>
      </w:pPr>
      <w:hyperlink w:anchor="_Toc111196787" w:history="1">
        <w:r w:rsidR="004E4F3E" w:rsidRPr="003D310C">
          <w:rPr>
            <w:rStyle w:val="Hyperlink"/>
            <w:noProof/>
          </w:rPr>
          <w:t>Proposal 11: For performance monitoring of UE-side Models, study the following aspects: - Dedicated RS for the purpose of performance monitoring - Feedback needed for performance monitoring - Indication of performance monitoring result to UE</w:t>
        </w:r>
      </w:hyperlink>
    </w:p>
    <w:p w14:paraId="718D7291" w14:textId="4D7973C7" w:rsidR="004E4F3E" w:rsidRDefault="009A3D19">
      <w:pPr>
        <w:pStyle w:val="TableofFigures"/>
        <w:tabs>
          <w:tab w:val="right" w:leader="dot" w:pos="9962"/>
        </w:tabs>
        <w:rPr>
          <w:noProof/>
          <w:lang w:eastAsia="ko-KR"/>
        </w:rPr>
      </w:pPr>
      <w:hyperlink w:anchor="_Toc111196788" w:history="1">
        <w:r w:rsidR="004E4F3E" w:rsidRPr="003D310C">
          <w:rPr>
            <w:rStyle w:val="Hyperlink"/>
            <w:b/>
            <w:bCs/>
            <w:noProof/>
          </w:rPr>
          <w:t>Proposal 12: For performance monitoring of network-side models, study the following aspects for general specification frameworks</w:t>
        </w:r>
        <w:r w:rsidR="004E4F3E" w:rsidRPr="003D310C">
          <w:rPr>
            <w:rStyle w:val="Hyperlink"/>
            <w:noProof/>
          </w:rPr>
          <w:t xml:space="preserve"> </w:t>
        </w:r>
        <w:r w:rsidR="004E4F3E" w:rsidRPr="003D310C">
          <w:rPr>
            <w:rStyle w:val="Hyperlink"/>
            <w:b/>
            <w:bCs/>
            <w:noProof/>
          </w:rPr>
          <w:t>- Dedicated RS for the purpose of performance monitoring</w:t>
        </w:r>
        <w:r w:rsidR="004E4F3E" w:rsidRPr="003D310C">
          <w:rPr>
            <w:rStyle w:val="Hyperlink"/>
            <w:noProof/>
          </w:rPr>
          <w:t xml:space="preserve"> </w:t>
        </w:r>
        <w:r w:rsidR="004E4F3E" w:rsidRPr="003D310C">
          <w:rPr>
            <w:rStyle w:val="Hyperlink"/>
            <w:b/>
            <w:bCs/>
            <w:noProof/>
          </w:rPr>
          <w:t>- Feedback needed for performance monitoring (in case the performance monitoring is done at gNB)</w:t>
        </w:r>
        <w:r w:rsidR="004E4F3E" w:rsidRPr="003D310C">
          <w:rPr>
            <w:rStyle w:val="Hyperlink"/>
            <w:noProof/>
          </w:rPr>
          <w:t xml:space="preserve"> </w:t>
        </w:r>
        <w:r w:rsidR="004E4F3E" w:rsidRPr="003D310C">
          <w:rPr>
            <w:rStyle w:val="Hyperlink"/>
            <w:b/>
            <w:bCs/>
            <w:noProof/>
          </w:rPr>
          <w:t>- Reporting of performance monitoring result to gNB (in case the performance monitoring is done at UE)</w:t>
        </w:r>
      </w:hyperlink>
    </w:p>
    <w:p w14:paraId="5A71154B" w14:textId="19E9B633" w:rsidR="004E4F3E" w:rsidRDefault="009A3D19">
      <w:pPr>
        <w:pStyle w:val="TableofFigures"/>
        <w:tabs>
          <w:tab w:val="right" w:leader="dot" w:pos="9962"/>
        </w:tabs>
        <w:rPr>
          <w:noProof/>
          <w:lang w:eastAsia="ko-KR"/>
        </w:rPr>
      </w:pPr>
      <w:hyperlink w:anchor="_Toc111196789" w:history="1">
        <w:r w:rsidR="004E4F3E" w:rsidRPr="003D310C">
          <w:rPr>
            <w:rStyle w:val="Hyperlink"/>
            <w:b/>
            <w:bCs/>
            <w:noProof/>
          </w:rPr>
          <w:t>Proposal 13: Consider the role of model performance monitoring in relation to RAN4 tests.</w:t>
        </w:r>
      </w:hyperlink>
    </w:p>
    <w:p w14:paraId="3F4AB863" w14:textId="26028328" w:rsidR="004E4F3E" w:rsidRDefault="009A3D19">
      <w:pPr>
        <w:pStyle w:val="TableofFigures"/>
        <w:tabs>
          <w:tab w:val="right" w:leader="dot" w:pos="9962"/>
        </w:tabs>
        <w:rPr>
          <w:noProof/>
          <w:lang w:eastAsia="ko-KR"/>
        </w:rPr>
      </w:pPr>
      <w:hyperlink w:anchor="_Toc111196790" w:history="1">
        <w:r w:rsidR="004E4F3E" w:rsidRPr="003D310C">
          <w:rPr>
            <w:rStyle w:val="Hyperlink"/>
            <w:b/>
            <w:bCs/>
            <w:noProof/>
          </w:rPr>
          <w:t xml:space="preserve">Proposal 14: </w:t>
        </w:r>
        <w:r w:rsidR="004E4F3E" w:rsidRPr="003D310C">
          <w:rPr>
            <w:rStyle w:val="Hyperlink"/>
            <w:rFonts w:ascii="Calibri" w:hAnsi="Calibri" w:cs="Calibri"/>
            <w:b/>
            <w:bCs/>
            <w:noProof/>
          </w:rPr>
          <w:t>There is no need of agreeing on the dataset. Agreeing on evaluation methodology should be sufficient.</w:t>
        </w:r>
      </w:hyperlink>
    </w:p>
    <w:p w14:paraId="30907526" w14:textId="28B40F3A" w:rsidR="004E4F3E" w:rsidRDefault="009A3D19">
      <w:pPr>
        <w:pStyle w:val="TableofFigures"/>
        <w:tabs>
          <w:tab w:val="right" w:leader="dot" w:pos="9962"/>
        </w:tabs>
        <w:rPr>
          <w:noProof/>
          <w:lang w:eastAsia="ko-KR"/>
        </w:rPr>
      </w:pPr>
      <w:hyperlink w:anchor="_Toc111196791" w:history="1">
        <w:r w:rsidR="004E4F3E" w:rsidRPr="003D310C">
          <w:rPr>
            <w:rStyle w:val="Hyperlink"/>
            <w:b/>
            <w:bCs/>
            <w:noProof/>
          </w:rPr>
          <w:t>Proposal 15: There is no need of agreeing on reference AI/ML models. It is sufficient for each company to describe their AI/ML model design and training procedure.</w:t>
        </w:r>
      </w:hyperlink>
    </w:p>
    <w:p w14:paraId="30EAFBB6" w14:textId="35851846" w:rsidR="004E4F3E" w:rsidRDefault="009A3D19">
      <w:pPr>
        <w:pStyle w:val="TableofFigures"/>
        <w:tabs>
          <w:tab w:val="right" w:leader="dot" w:pos="9962"/>
        </w:tabs>
        <w:rPr>
          <w:noProof/>
          <w:lang w:eastAsia="ko-KR"/>
        </w:rPr>
      </w:pPr>
      <w:hyperlink w:anchor="_Toc111196792" w:history="1">
        <w:r w:rsidR="004E4F3E" w:rsidRPr="003D310C">
          <w:rPr>
            <w:rStyle w:val="Hyperlink"/>
            <w:b/>
            <w:bCs/>
            <w:noProof/>
          </w:rPr>
          <w:t>Proposal 16: Consider the following categories for definition of scenarios/configurations for evaluating the generalization capability of AI/ML models:</w:t>
        </w:r>
        <w:r w:rsidR="004E4F3E" w:rsidRPr="003D310C">
          <w:rPr>
            <w:rStyle w:val="Hyperlink"/>
            <w:noProof/>
          </w:rPr>
          <w:t xml:space="preserve"> </w:t>
        </w:r>
        <w:r w:rsidR="004E4F3E" w:rsidRPr="003D310C">
          <w:rPr>
            <w:rStyle w:val="Hyperlink"/>
            <w:b/>
            <w:bCs/>
            <w:noProof/>
          </w:rPr>
          <w:t>Type 1: Heterogeneous inter-site: performance of AI/ML model on unseen deployment type (i.e., trained on Dense Urban and tested on UMi)</w:t>
        </w:r>
        <w:r w:rsidR="004E4F3E" w:rsidRPr="003D310C">
          <w:rPr>
            <w:rStyle w:val="Hyperlink"/>
            <w:noProof/>
          </w:rPr>
          <w:t xml:space="preserve"> </w:t>
        </w:r>
        <w:r w:rsidR="004E4F3E" w:rsidRPr="003D310C">
          <w:rPr>
            <w:rStyle w:val="Hyperlink"/>
            <w:b/>
            <w:bCs/>
            <w:noProof/>
          </w:rPr>
          <w:t>Type 2: Homogeneous inter-site: performance of AI/ML model on unseen site of the same deployment type  (i.e., trained on Dense Urban and tested on a new drop of Dense urban)</w:t>
        </w:r>
        <w:r w:rsidR="004E4F3E" w:rsidRPr="003D310C">
          <w:rPr>
            <w:rStyle w:val="Hyperlink"/>
            <w:noProof/>
          </w:rPr>
          <w:t xml:space="preserve"> </w:t>
        </w:r>
        <w:r w:rsidR="004E4F3E" w:rsidRPr="003D310C">
          <w:rPr>
            <w:rStyle w:val="Hyperlink"/>
            <w:b/>
            <w:bCs/>
            <w:noProof/>
          </w:rPr>
          <w:t>Type 3: Intra-site: performance of AI/ML model on unseen variations within the same site (i.e., unseen UE locations, speeds, and trajectories within the drop, changes in moving objects in the environment) </w:t>
        </w:r>
        <w:r w:rsidR="004E4F3E" w:rsidRPr="003D310C">
          <w:rPr>
            <w:rStyle w:val="Hyperlink"/>
            <w:noProof/>
          </w:rPr>
          <w:t xml:space="preserve"> </w:t>
        </w:r>
        <w:r w:rsidR="004E4F3E" w:rsidRPr="003D310C">
          <w:rPr>
            <w:rStyle w:val="Hyperlink"/>
            <w:b/>
            <w:bCs/>
            <w:noProof/>
          </w:rPr>
          <w:t>Type 4: Cross-configuration:  performance of AI/ML models across configurations (i.e., unseen beam configuration)</w:t>
        </w:r>
      </w:hyperlink>
    </w:p>
    <w:p w14:paraId="6D1AFE26" w14:textId="41C744D7" w:rsidR="00385ED7" w:rsidRPr="00A02262" w:rsidRDefault="006F6A52" w:rsidP="00A02262">
      <w:pPr>
        <w:rPr>
          <w:lang w:val="en-GB"/>
        </w:rPr>
      </w:pPr>
      <w:r>
        <w:rPr>
          <w:lang w:val="en-GB"/>
        </w:rPr>
        <w:fldChar w:fldCharType="end"/>
      </w:r>
    </w:p>
    <w:p w14:paraId="3F78054C" w14:textId="77777777" w:rsidR="006F6A52" w:rsidRDefault="006F6A52" w:rsidP="006F6A52">
      <w:pPr>
        <w:pStyle w:val="TableofFigures"/>
        <w:tabs>
          <w:tab w:val="right" w:leader="dot" w:pos="9962"/>
        </w:tabs>
        <w:rPr>
          <w:lang w:val="en-GB"/>
        </w:rPr>
      </w:pPr>
      <w:permStart w:id="1521308963" w:edGrp="everyone"/>
      <w:permEnd w:id="1521308963"/>
    </w:p>
    <w:p w14:paraId="1F5E022F" w14:textId="5373028F" w:rsidR="004E4F3E" w:rsidRDefault="00EF5B83">
      <w:pPr>
        <w:pStyle w:val="TableofFigures"/>
        <w:tabs>
          <w:tab w:val="right" w:leader="dot" w:pos="9962"/>
        </w:tabs>
        <w:rPr>
          <w:noProof/>
          <w:lang w:eastAsia="ko-KR"/>
        </w:rPr>
      </w:pPr>
      <w:r>
        <w:rPr>
          <w:lang w:val="en-GB"/>
        </w:rPr>
        <w:fldChar w:fldCharType="begin"/>
      </w:r>
      <w:r w:rsidRPr="4542CB4C">
        <w:rPr>
          <w:lang w:val="en-GB"/>
        </w:rPr>
        <w:instrText xml:space="preserve"> TOC \n \h \z \c "Observations" </w:instrText>
      </w:r>
      <w:r>
        <w:rPr>
          <w:lang w:val="en-GB"/>
        </w:rPr>
        <w:fldChar w:fldCharType="separate"/>
      </w:r>
      <w:hyperlink w:anchor="_Toc111196793" w:history="1">
        <w:r w:rsidR="004E4F3E" w:rsidRPr="00977910">
          <w:rPr>
            <w:rStyle w:val="Hyperlink"/>
            <w:noProof/>
          </w:rPr>
          <w:t>Observations 1: Level x includes implementation-based AI/ML algorithms that can be supported using existing (Rel-17) signaling.</w:t>
        </w:r>
      </w:hyperlink>
    </w:p>
    <w:p w14:paraId="748696D1" w14:textId="78FDD368" w:rsidR="004E4F3E" w:rsidRDefault="009A3D19">
      <w:pPr>
        <w:pStyle w:val="TableofFigures"/>
        <w:tabs>
          <w:tab w:val="right" w:leader="dot" w:pos="9962"/>
        </w:tabs>
        <w:rPr>
          <w:noProof/>
          <w:lang w:eastAsia="ko-KR"/>
        </w:rPr>
      </w:pPr>
      <w:hyperlink w:anchor="_Toc111196794" w:history="1">
        <w:r w:rsidR="004E4F3E" w:rsidRPr="00977910">
          <w:rPr>
            <w:rStyle w:val="Hyperlink"/>
            <w:noProof/>
          </w:rPr>
          <w:t>Observations 2: Level y-z boundary should be defined such that there is major difference in terms of specification impacts, model development, life cycle management, and device capability of supporting the level.</w:t>
        </w:r>
      </w:hyperlink>
    </w:p>
    <w:p w14:paraId="6A54D6A5" w14:textId="009F8582" w:rsidR="004E4F3E" w:rsidRDefault="009A3D19">
      <w:pPr>
        <w:pStyle w:val="TableofFigures"/>
        <w:tabs>
          <w:tab w:val="right" w:leader="dot" w:pos="9962"/>
        </w:tabs>
        <w:rPr>
          <w:noProof/>
          <w:lang w:eastAsia="ko-KR"/>
        </w:rPr>
      </w:pPr>
      <w:hyperlink w:anchor="_Toc111196795" w:history="1">
        <w:r w:rsidR="004E4F3E" w:rsidRPr="00977910">
          <w:rPr>
            <w:rStyle w:val="Hyperlink"/>
            <w:noProof/>
          </w:rPr>
          <w:t>Observations 3: AI/ML model development belongs to an offline engineering domain.</w:t>
        </w:r>
      </w:hyperlink>
    </w:p>
    <w:p w14:paraId="53BB688F" w14:textId="3B89FDA4" w:rsidR="004E4F3E" w:rsidRDefault="009A3D19">
      <w:pPr>
        <w:pStyle w:val="TableofFigures"/>
        <w:tabs>
          <w:tab w:val="right" w:leader="dot" w:pos="9962"/>
        </w:tabs>
        <w:rPr>
          <w:noProof/>
          <w:lang w:eastAsia="ko-KR"/>
        </w:rPr>
      </w:pPr>
      <w:hyperlink w:anchor="_Toc111196796" w:history="1">
        <w:r w:rsidR="004E4F3E" w:rsidRPr="00977910">
          <w:rPr>
            <w:rStyle w:val="Hyperlink"/>
            <w:noProof/>
          </w:rPr>
          <w:t>Observations 4: Development of an AI/ML Model for a modem is an iterative and extensive engineering process of data collection, model design, training, compile, and testing.</w:t>
        </w:r>
      </w:hyperlink>
    </w:p>
    <w:p w14:paraId="57A71003" w14:textId="65FA490C" w:rsidR="004E4F3E" w:rsidRDefault="009A3D19">
      <w:pPr>
        <w:pStyle w:val="TableofFigures"/>
        <w:tabs>
          <w:tab w:val="right" w:leader="dot" w:pos="9962"/>
        </w:tabs>
        <w:rPr>
          <w:noProof/>
          <w:lang w:eastAsia="ko-KR"/>
        </w:rPr>
      </w:pPr>
      <w:hyperlink w:anchor="_Toc111196797" w:history="1">
        <w:r w:rsidR="004E4F3E" w:rsidRPr="00977910">
          <w:rPr>
            <w:rStyle w:val="Hyperlink"/>
            <w:noProof/>
          </w:rPr>
          <w:t>Observations 5: Once initial AI/ML Models are deployed, the initial models may be updated via re-training them or developing new models through offline engineering process.</w:t>
        </w:r>
      </w:hyperlink>
    </w:p>
    <w:p w14:paraId="3F1E29AB" w14:textId="711EDF66" w:rsidR="004E4F3E" w:rsidRDefault="009A3D19">
      <w:pPr>
        <w:pStyle w:val="TableofFigures"/>
        <w:tabs>
          <w:tab w:val="right" w:leader="dot" w:pos="9962"/>
        </w:tabs>
        <w:rPr>
          <w:noProof/>
          <w:lang w:eastAsia="ko-KR"/>
        </w:rPr>
      </w:pPr>
      <w:hyperlink w:anchor="_Toc111196798" w:history="1">
        <w:r w:rsidR="004E4F3E" w:rsidRPr="00977910">
          <w:rPr>
            <w:rStyle w:val="Hyperlink"/>
            <w:noProof/>
          </w:rPr>
          <w:t>Observations 6: Development of two-sided AI/ML models belongs to an offline engineering domain.</w:t>
        </w:r>
      </w:hyperlink>
    </w:p>
    <w:p w14:paraId="03315227" w14:textId="200E4006" w:rsidR="004E4F3E" w:rsidRDefault="009A3D19">
      <w:pPr>
        <w:pStyle w:val="TableofFigures"/>
        <w:tabs>
          <w:tab w:val="right" w:leader="dot" w:pos="9962"/>
        </w:tabs>
        <w:rPr>
          <w:noProof/>
          <w:lang w:eastAsia="ko-KR"/>
        </w:rPr>
      </w:pPr>
      <w:hyperlink w:anchor="_Toc111196799" w:history="1">
        <w:r w:rsidR="004E4F3E" w:rsidRPr="00977910">
          <w:rPr>
            <w:rStyle w:val="Hyperlink"/>
            <w:noProof/>
          </w:rPr>
          <w:t>Observations 7: Primary means for robust AI/ML performance should be proactive through large-scale data collection and offline model development and performance validation, rather than be reactive through inference time model monitoring.</w:t>
        </w:r>
      </w:hyperlink>
    </w:p>
    <w:p w14:paraId="16294B28" w14:textId="67D78A30" w:rsidR="004E4F3E" w:rsidRDefault="009A3D19">
      <w:pPr>
        <w:pStyle w:val="TableofFigures"/>
        <w:tabs>
          <w:tab w:val="right" w:leader="dot" w:pos="9962"/>
        </w:tabs>
        <w:rPr>
          <w:noProof/>
          <w:lang w:eastAsia="ko-KR"/>
        </w:rPr>
      </w:pPr>
      <w:hyperlink w:anchor="_Toc111196800" w:history="1">
        <w:r w:rsidR="004E4F3E" w:rsidRPr="00977910">
          <w:rPr>
            <w:rStyle w:val="Hyperlink"/>
            <w:noProof/>
          </w:rPr>
          <w:t>Observations 8: Model development can benefit from training data assistance.</w:t>
        </w:r>
      </w:hyperlink>
    </w:p>
    <w:p w14:paraId="4934FEB9" w14:textId="0D074CF9" w:rsidR="004E4F3E" w:rsidRDefault="009A3D19">
      <w:pPr>
        <w:pStyle w:val="TableofFigures"/>
        <w:tabs>
          <w:tab w:val="right" w:leader="dot" w:pos="9962"/>
        </w:tabs>
        <w:rPr>
          <w:noProof/>
          <w:lang w:eastAsia="ko-KR"/>
        </w:rPr>
      </w:pPr>
      <w:hyperlink w:anchor="_Toc111196801" w:history="1">
        <w:r w:rsidR="004E4F3E" w:rsidRPr="00977910">
          <w:rPr>
            <w:rStyle w:val="Hyperlink"/>
            <w:noProof/>
          </w:rPr>
          <w:t>Observations 9: Model life cycle management (LCM) includes model activation, model switching, model deactivation, and model monitoring.</w:t>
        </w:r>
      </w:hyperlink>
    </w:p>
    <w:p w14:paraId="111CCABD" w14:textId="3B98BA81" w:rsidR="004E4F3E" w:rsidRDefault="009A3D19">
      <w:pPr>
        <w:pStyle w:val="TableofFigures"/>
        <w:tabs>
          <w:tab w:val="right" w:leader="dot" w:pos="9962"/>
        </w:tabs>
        <w:rPr>
          <w:noProof/>
          <w:lang w:eastAsia="ko-KR"/>
        </w:rPr>
      </w:pPr>
      <w:hyperlink w:anchor="_Toc111196802" w:history="1">
        <w:r w:rsidR="004E4F3E" w:rsidRPr="00977910">
          <w:rPr>
            <w:rStyle w:val="Hyperlink"/>
            <w:noProof/>
          </w:rPr>
          <w:t>Observations 10: Model monitoring may be performed at the UE, at the proprietary OTT server(s) managed by the vendor or other entities, and/or at the 3gpp network (e.g., MNO or infra-vendor network).</w:t>
        </w:r>
      </w:hyperlink>
    </w:p>
    <w:p w14:paraId="189A6BBC" w14:textId="0E199461" w:rsidR="004E4F3E" w:rsidRDefault="009A3D19">
      <w:pPr>
        <w:pStyle w:val="TableofFigures"/>
        <w:tabs>
          <w:tab w:val="right" w:leader="dot" w:pos="9962"/>
        </w:tabs>
        <w:rPr>
          <w:noProof/>
          <w:lang w:eastAsia="ko-KR"/>
        </w:rPr>
      </w:pPr>
      <w:hyperlink w:anchor="_Toc111196803" w:history="1">
        <w:r w:rsidR="004E4F3E" w:rsidRPr="00977910">
          <w:rPr>
            <w:rStyle w:val="Hyperlink"/>
            <w:noProof/>
          </w:rPr>
          <w:t>Observations 11: Model update, such as model re-training and new model development may be performed offline, similar to the initial model development. Model update decision may be based on model monitoring results. New data may be continually collected from the device for model monitoring, model update decision, re-training, and new model training.</w:t>
        </w:r>
      </w:hyperlink>
    </w:p>
    <w:p w14:paraId="07F116D9" w14:textId="7723D22D" w:rsidR="008775C6" w:rsidRPr="00A02262" w:rsidRDefault="00EF5B83" w:rsidP="008775C6">
      <w:pPr>
        <w:rPr>
          <w:lang w:val="en-GB"/>
        </w:rPr>
      </w:pPr>
      <w:r>
        <w:rPr>
          <w:lang w:val="en-GB"/>
        </w:rPr>
        <w:fldChar w:fldCharType="end"/>
      </w:r>
    </w:p>
    <w:p w14:paraId="0868C81F" w14:textId="65AB9C16" w:rsidR="006F6A52" w:rsidRPr="00A02262" w:rsidRDefault="006F6A52" w:rsidP="006F6A52">
      <w:pPr>
        <w:rPr>
          <w:lang w:val="en-GB"/>
        </w:rPr>
      </w:pPr>
    </w:p>
    <w:p w14:paraId="7662BBF9" w14:textId="77777777" w:rsidR="002E4881" w:rsidRPr="00F85496" w:rsidRDefault="002E4881" w:rsidP="00C1077F">
      <w:pPr>
        <w:pStyle w:val="Heading1"/>
        <w:rPr>
          <w:lang w:val="en-US"/>
        </w:rPr>
      </w:pPr>
      <w:r w:rsidRPr="00F85496">
        <w:rPr>
          <w:lang w:val="en-US"/>
        </w:rPr>
        <w:t>References</w:t>
      </w:r>
    </w:p>
    <w:p w14:paraId="50F1A683" w14:textId="77777777" w:rsidR="00440469" w:rsidRDefault="00440469" w:rsidP="003711AD">
      <w:pPr>
        <w:numPr>
          <w:ilvl w:val="0"/>
          <w:numId w:val="10"/>
        </w:numPr>
      </w:pPr>
      <w:bookmarkStart w:id="71" w:name="_Ref101451885"/>
      <w:r w:rsidRPr="009C0DF8">
        <w:t>RP-213599, “New SI: Study on Artificial Intelligence (AI)/Machine Learning (ML) for NR Air Interface”, 3GPP RAN Plenary</w:t>
      </w:r>
      <w:bookmarkEnd w:id="71"/>
    </w:p>
    <w:p w14:paraId="618DD112" w14:textId="32D1074F" w:rsidR="00440469" w:rsidRDefault="00440469" w:rsidP="003711AD">
      <w:pPr>
        <w:numPr>
          <w:ilvl w:val="0"/>
          <w:numId w:val="10"/>
        </w:numPr>
      </w:pPr>
      <w:bookmarkStart w:id="72" w:name="_Ref101453495"/>
      <w:r w:rsidRPr="00B76964">
        <w:t>3GPP TR 37.817</w:t>
      </w:r>
      <w:r>
        <w:t>, Technical Specification Group RAN; Evolved Universal Terrestrial Radio Access (E-UTRA) and NR; Study on enhancement for Data Collection for NR and EN-DC (Release 17)</w:t>
      </w:r>
      <w:bookmarkEnd w:id="72"/>
    </w:p>
    <w:p w14:paraId="18122D74" w14:textId="72524D53" w:rsidR="00935AC0" w:rsidRDefault="00935AC0" w:rsidP="003711AD">
      <w:pPr>
        <w:numPr>
          <w:ilvl w:val="0"/>
          <w:numId w:val="10"/>
        </w:numPr>
      </w:pPr>
      <w:r w:rsidRPr="00935AC0">
        <w:t>R1-2205023</w:t>
      </w:r>
      <w:r>
        <w:t>, “</w:t>
      </w:r>
      <w:r w:rsidRPr="00935AC0">
        <w:t>General Aspects of AI/ML Framework</w:t>
      </w:r>
      <w:r>
        <w:t>”, Qualcomm</w:t>
      </w:r>
    </w:p>
    <w:p w14:paraId="6DE10D62" w14:textId="4F6B3CF3" w:rsidR="004E0DD0" w:rsidRDefault="004E0DD0" w:rsidP="00440469"/>
    <w:sectPr w:rsidR="004E0DD0" w:rsidSect="00013353">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4E4CB" w14:textId="77777777" w:rsidR="00E3478F" w:rsidRDefault="00E3478F">
      <w:r>
        <w:separator/>
      </w:r>
    </w:p>
  </w:endnote>
  <w:endnote w:type="continuationSeparator" w:id="0">
    <w:p w14:paraId="3ADC6971" w14:textId="77777777" w:rsidR="00E3478F" w:rsidRDefault="00E3478F">
      <w:r>
        <w:continuationSeparator/>
      </w:r>
    </w:p>
  </w:endnote>
  <w:endnote w:type="continuationNotice" w:id="1">
    <w:p w14:paraId="277ADE8E" w14:textId="77777777" w:rsidR="00E3478F" w:rsidRDefault="00E347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75DCA" w14:textId="77777777" w:rsidR="00E3478F" w:rsidRDefault="00E3478F">
      <w:r>
        <w:separator/>
      </w:r>
    </w:p>
  </w:footnote>
  <w:footnote w:type="continuationSeparator" w:id="0">
    <w:p w14:paraId="481E97F7" w14:textId="77777777" w:rsidR="00E3478F" w:rsidRDefault="00E3478F">
      <w:r>
        <w:continuationSeparator/>
      </w:r>
    </w:p>
  </w:footnote>
  <w:footnote w:type="continuationNotice" w:id="1">
    <w:p w14:paraId="3FB0602E" w14:textId="77777777" w:rsidR="00E3478F" w:rsidRDefault="00E347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intelligence2.xml><?xml version="1.0" encoding="utf-8"?>
<int2:intelligence xmlns:int2="http://schemas.microsoft.com/office/intelligence/2020/intelligence" xmlns:oel="http://schemas.microsoft.com/office/2019/extlst">
  <int2:observations>
    <int2:textHash int2:hashCode="SyDlj8g609TV2I" int2:id="L7pD5vUf">
      <int2:state int2:value="Rejected" int2:type="AugLoop_Text_Critique"/>
    </int2:textHash>
    <int2:textHash int2:hashCode="qz11WdPi0mWFAZ" int2:id="QVgU0ewW">
      <int2:state int2:value="Rejected" int2:type="AugLoop_Text_Critique"/>
    </int2:textHash>
    <int2:textHash int2:hashCode="n1MWLRd07Xysr7" int2:id="fP0c6z7e">
      <int2:state int2:value="Rejected" int2:type="AugLoop_Text_Critique"/>
    </int2:textHash>
    <int2:textHash int2:hashCode="+JFbmGiLJJf1FB" int2:id="g4NAZUTi">
      <int2:state int2:value="Rejected" int2:type="AugLoop_Text_Critique"/>
    </int2:textHash>
    <int2:textHash int2:hashCode="Z00ledyjlpU86p" int2:id="lPo5APGc">
      <int2:state int2:value="Rejected" int2:type="AugLoop_Text_Critique"/>
    </int2:textHash>
    <int2:textHash int2:hashCode="jru+5AdJweJBGs" int2:id="xYvrv5bc">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AD4013"/>
    <w:multiLevelType w:val="hybridMultilevel"/>
    <w:tmpl w:val="0BD8A5B0"/>
    <w:lvl w:ilvl="0" w:tplc="262018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1500E6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A9E042D"/>
    <w:multiLevelType w:val="multilevel"/>
    <w:tmpl w:val="DA56A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E613CA"/>
    <w:multiLevelType w:val="multilevel"/>
    <w:tmpl w:val="D8EEC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5091BC"/>
    <w:multiLevelType w:val="multilevel"/>
    <w:tmpl w:val="FFFFFFFF"/>
    <w:lvl w:ilvl="0">
      <w:start w:val="1"/>
      <w:numFmt w:val="decimal"/>
      <w:lvlText w:val="%1"/>
      <w:lvlJc w:val="left"/>
      <w:pPr>
        <w:ind w:left="432" w:hanging="432"/>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565787"/>
    <w:multiLevelType w:val="hybridMultilevel"/>
    <w:tmpl w:val="91D633A4"/>
    <w:lvl w:ilvl="0" w:tplc="11147096">
      <w:start w:val="5"/>
      <w:numFmt w:val="bullet"/>
      <w:lvlText w:val=""/>
      <w:lvlJc w:val="left"/>
      <w:pPr>
        <w:ind w:left="360" w:hanging="360"/>
      </w:pPr>
      <w:rPr>
        <w:rFonts w:ascii="Symbol" w:eastAsiaTheme="minorEastAsia" w:hAnsi="Symbol"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14D875"/>
    <w:multiLevelType w:val="multilevel"/>
    <w:tmpl w:val="FFFFFFFF"/>
    <w:lvl w:ilvl="0">
      <w:start w:val="1"/>
      <w:numFmt w:val="decimal"/>
      <w:lvlText w:val="%1"/>
      <w:lvlJc w:val="left"/>
      <w:pPr>
        <w:ind w:left="432" w:hanging="432"/>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A3676D"/>
    <w:multiLevelType w:val="multilevel"/>
    <w:tmpl w:val="FFFFFFFF"/>
    <w:lvl w:ilvl="0">
      <w:start w:val="1"/>
      <w:numFmt w:val="decimal"/>
      <w:lvlText w:val="%1."/>
      <w:lvlJc w:val="left"/>
      <w:pPr>
        <w:ind w:left="576" w:hanging="576"/>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206128"/>
    <w:multiLevelType w:val="multilevel"/>
    <w:tmpl w:val="18D28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72389F"/>
    <w:multiLevelType w:val="hybridMultilevel"/>
    <w:tmpl w:val="E3667BB0"/>
    <w:lvl w:ilvl="0" w:tplc="942861D6">
      <w:start w:val="1"/>
      <w:numFmt w:val="bullet"/>
      <w:lvlText w:val="•"/>
      <w:lvlJc w:val="left"/>
      <w:pPr>
        <w:tabs>
          <w:tab w:val="num" w:pos="720"/>
        </w:tabs>
        <w:ind w:left="720" w:hanging="360"/>
      </w:pPr>
      <w:rPr>
        <w:rFonts w:ascii="Arial" w:hAnsi="Arial" w:hint="default"/>
      </w:rPr>
    </w:lvl>
    <w:lvl w:ilvl="1" w:tplc="C568BF44">
      <w:numFmt w:val="bullet"/>
      <w:lvlText w:val="•"/>
      <w:lvlJc w:val="left"/>
      <w:pPr>
        <w:tabs>
          <w:tab w:val="num" w:pos="1440"/>
        </w:tabs>
        <w:ind w:left="1440" w:hanging="360"/>
      </w:pPr>
      <w:rPr>
        <w:rFonts w:ascii="Arial" w:hAnsi="Arial" w:hint="default"/>
      </w:rPr>
    </w:lvl>
    <w:lvl w:ilvl="2" w:tplc="2B90BC3C">
      <w:numFmt w:val="bullet"/>
      <w:lvlText w:val="•"/>
      <w:lvlJc w:val="left"/>
      <w:pPr>
        <w:tabs>
          <w:tab w:val="num" w:pos="2160"/>
        </w:tabs>
        <w:ind w:left="2160" w:hanging="360"/>
      </w:pPr>
      <w:rPr>
        <w:rFonts w:ascii="Microsoft Sans Serif" w:hAnsi="Microsoft Sans Serif" w:hint="default"/>
      </w:rPr>
    </w:lvl>
    <w:lvl w:ilvl="3" w:tplc="FC32ACD6">
      <w:numFmt w:val="bullet"/>
      <w:lvlText w:val="•"/>
      <w:lvlJc w:val="left"/>
      <w:pPr>
        <w:tabs>
          <w:tab w:val="num" w:pos="2880"/>
        </w:tabs>
        <w:ind w:left="2880" w:hanging="360"/>
      </w:pPr>
      <w:rPr>
        <w:rFonts w:ascii="Arial" w:hAnsi="Arial" w:hint="default"/>
      </w:rPr>
    </w:lvl>
    <w:lvl w:ilvl="4" w:tplc="3D704258">
      <w:numFmt w:val="bullet"/>
      <w:lvlText w:val="•"/>
      <w:lvlJc w:val="left"/>
      <w:pPr>
        <w:tabs>
          <w:tab w:val="num" w:pos="3600"/>
        </w:tabs>
        <w:ind w:left="3600" w:hanging="360"/>
      </w:pPr>
      <w:rPr>
        <w:rFonts w:ascii="Arial" w:hAnsi="Arial" w:hint="default"/>
      </w:rPr>
    </w:lvl>
    <w:lvl w:ilvl="5" w:tplc="B652F54C">
      <w:start w:val="1"/>
      <w:numFmt w:val="bullet"/>
      <w:lvlText w:val="•"/>
      <w:lvlJc w:val="left"/>
      <w:pPr>
        <w:tabs>
          <w:tab w:val="num" w:pos="4320"/>
        </w:tabs>
        <w:ind w:left="4320" w:hanging="360"/>
      </w:pPr>
      <w:rPr>
        <w:rFonts w:ascii="Arial" w:hAnsi="Arial" w:hint="default"/>
      </w:rPr>
    </w:lvl>
    <w:lvl w:ilvl="6" w:tplc="2D1AAEC6" w:tentative="1">
      <w:start w:val="1"/>
      <w:numFmt w:val="bullet"/>
      <w:lvlText w:val="•"/>
      <w:lvlJc w:val="left"/>
      <w:pPr>
        <w:tabs>
          <w:tab w:val="num" w:pos="5040"/>
        </w:tabs>
        <w:ind w:left="5040" w:hanging="360"/>
      </w:pPr>
      <w:rPr>
        <w:rFonts w:ascii="Arial" w:hAnsi="Arial" w:hint="default"/>
      </w:rPr>
    </w:lvl>
    <w:lvl w:ilvl="7" w:tplc="93001070" w:tentative="1">
      <w:start w:val="1"/>
      <w:numFmt w:val="bullet"/>
      <w:lvlText w:val="•"/>
      <w:lvlJc w:val="left"/>
      <w:pPr>
        <w:tabs>
          <w:tab w:val="num" w:pos="5760"/>
        </w:tabs>
        <w:ind w:left="5760" w:hanging="360"/>
      </w:pPr>
      <w:rPr>
        <w:rFonts w:ascii="Arial" w:hAnsi="Arial" w:hint="default"/>
      </w:rPr>
    </w:lvl>
    <w:lvl w:ilvl="8" w:tplc="19BEDB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5B2409"/>
    <w:multiLevelType w:val="hybridMultilevel"/>
    <w:tmpl w:val="60E48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44BC4"/>
    <w:multiLevelType w:val="multilevel"/>
    <w:tmpl w:val="A7C49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DA3955"/>
    <w:multiLevelType w:val="hybridMultilevel"/>
    <w:tmpl w:val="4456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9264BD"/>
    <w:multiLevelType w:val="multilevel"/>
    <w:tmpl w:val="C396E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3F34BE"/>
    <w:multiLevelType w:val="hybridMultilevel"/>
    <w:tmpl w:val="480439EC"/>
    <w:lvl w:ilvl="0" w:tplc="807EE6EE">
      <w:start w:val="1"/>
      <w:numFmt w:val="bullet"/>
      <w:lvlText w:val="•"/>
      <w:lvlJc w:val="left"/>
      <w:pPr>
        <w:tabs>
          <w:tab w:val="num" w:pos="720"/>
        </w:tabs>
        <w:ind w:left="720" w:hanging="360"/>
      </w:pPr>
      <w:rPr>
        <w:rFonts w:ascii="Arial" w:hAnsi="Arial" w:hint="default"/>
      </w:rPr>
    </w:lvl>
    <w:lvl w:ilvl="1" w:tplc="DF3CA88E" w:tentative="1">
      <w:start w:val="1"/>
      <w:numFmt w:val="bullet"/>
      <w:lvlText w:val="•"/>
      <w:lvlJc w:val="left"/>
      <w:pPr>
        <w:tabs>
          <w:tab w:val="num" w:pos="1440"/>
        </w:tabs>
        <w:ind w:left="1440" w:hanging="360"/>
      </w:pPr>
      <w:rPr>
        <w:rFonts w:ascii="Arial" w:hAnsi="Arial" w:hint="default"/>
      </w:rPr>
    </w:lvl>
    <w:lvl w:ilvl="2" w:tplc="DC1CBED6" w:tentative="1">
      <w:start w:val="1"/>
      <w:numFmt w:val="bullet"/>
      <w:lvlText w:val="•"/>
      <w:lvlJc w:val="left"/>
      <w:pPr>
        <w:tabs>
          <w:tab w:val="num" w:pos="2160"/>
        </w:tabs>
        <w:ind w:left="2160" w:hanging="360"/>
      </w:pPr>
      <w:rPr>
        <w:rFonts w:ascii="Arial" w:hAnsi="Arial" w:hint="default"/>
      </w:rPr>
    </w:lvl>
    <w:lvl w:ilvl="3" w:tplc="AE2690A8" w:tentative="1">
      <w:start w:val="1"/>
      <w:numFmt w:val="bullet"/>
      <w:lvlText w:val="•"/>
      <w:lvlJc w:val="left"/>
      <w:pPr>
        <w:tabs>
          <w:tab w:val="num" w:pos="2880"/>
        </w:tabs>
        <w:ind w:left="2880" w:hanging="360"/>
      </w:pPr>
      <w:rPr>
        <w:rFonts w:ascii="Arial" w:hAnsi="Arial" w:hint="default"/>
      </w:rPr>
    </w:lvl>
    <w:lvl w:ilvl="4" w:tplc="0E36786A" w:tentative="1">
      <w:start w:val="1"/>
      <w:numFmt w:val="bullet"/>
      <w:lvlText w:val="•"/>
      <w:lvlJc w:val="left"/>
      <w:pPr>
        <w:tabs>
          <w:tab w:val="num" w:pos="3600"/>
        </w:tabs>
        <w:ind w:left="3600" w:hanging="360"/>
      </w:pPr>
      <w:rPr>
        <w:rFonts w:ascii="Arial" w:hAnsi="Arial" w:hint="default"/>
      </w:rPr>
    </w:lvl>
    <w:lvl w:ilvl="5" w:tplc="E9ACF190" w:tentative="1">
      <w:start w:val="1"/>
      <w:numFmt w:val="bullet"/>
      <w:lvlText w:val="•"/>
      <w:lvlJc w:val="left"/>
      <w:pPr>
        <w:tabs>
          <w:tab w:val="num" w:pos="4320"/>
        </w:tabs>
        <w:ind w:left="4320" w:hanging="360"/>
      </w:pPr>
      <w:rPr>
        <w:rFonts w:ascii="Arial" w:hAnsi="Arial" w:hint="default"/>
      </w:rPr>
    </w:lvl>
    <w:lvl w:ilvl="6" w:tplc="AF2A7448" w:tentative="1">
      <w:start w:val="1"/>
      <w:numFmt w:val="bullet"/>
      <w:lvlText w:val="•"/>
      <w:lvlJc w:val="left"/>
      <w:pPr>
        <w:tabs>
          <w:tab w:val="num" w:pos="5040"/>
        </w:tabs>
        <w:ind w:left="5040" w:hanging="360"/>
      </w:pPr>
      <w:rPr>
        <w:rFonts w:ascii="Arial" w:hAnsi="Arial" w:hint="default"/>
      </w:rPr>
    </w:lvl>
    <w:lvl w:ilvl="7" w:tplc="50704FE0" w:tentative="1">
      <w:start w:val="1"/>
      <w:numFmt w:val="bullet"/>
      <w:lvlText w:val="•"/>
      <w:lvlJc w:val="left"/>
      <w:pPr>
        <w:tabs>
          <w:tab w:val="num" w:pos="5760"/>
        </w:tabs>
        <w:ind w:left="5760" w:hanging="360"/>
      </w:pPr>
      <w:rPr>
        <w:rFonts w:ascii="Arial" w:hAnsi="Arial" w:hint="default"/>
      </w:rPr>
    </w:lvl>
    <w:lvl w:ilvl="8" w:tplc="DBEA1B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AD7409"/>
    <w:multiLevelType w:val="multilevel"/>
    <w:tmpl w:val="90D6C9B4"/>
    <w:lvl w:ilvl="0">
      <w:start w:val="1"/>
      <w:numFmt w:val="bullet"/>
      <w:lvlText w:val=""/>
      <w:lvlJc w:val="left"/>
      <w:pPr>
        <w:tabs>
          <w:tab w:val="num" w:pos="396"/>
        </w:tabs>
        <w:ind w:left="396" w:hanging="360"/>
      </w:pPr>
      <w:rPr>
        <w:rFonts w:ascii="Symbol" w:hAnsi="Symbol" w:hint="default"/>
        <w:sz w:val="20"/>
      </w:rPr>
    </w:lvl>
    <w:lvl w:ilvl="1" w:tentative="1">
      <w:start w:val="1"/>
      <w:numFmt w:val="bullet"/>
      <w:lvlText w:val="o"/>
      <w:lvlJc w:val="left"/>
      <w:pPr>
        <w:tabs>
          <w:tab w:val="num" w:pos="1116"/>
        </w:tabs>
        <w:ind w:left="1116" w:hanging="360"/>
      </w:pPr>
      <w:rPr>
        <w:rFonts w:ascii="Courier New" w:hAnsi="Courier New" w:hint="default"/>
        <w:sz w:val="20"/>
      </w:rPr>
    </w:lvl>
    <w:lvl w:ilvl="2" w:tentative="1">
      <w:start w:val="1"/>
      <w:numFmt w:val="bullet"/>
      <w:lvlText w:val=""/>
      <w:lvlJc w:val="left"/>
      <w:pPr>
        <w:tabs>
          <w:tab w:val="num" w:pos="1836"/>
        </w:tabs>
        <w:ind w:left="1836" w:hanging="360"/>
      </w:pPr>
      <w:rPr>
        <w:rFonts w:ascii="Wingdings" w:hAnsi="Wingdings" w:hint="default"/>
        <w:sz w:val="20"/>
      </w:rPr>
    </w:lvl>
    <w:lvl w:ilvl="3" w:tentative="1">
      <w:start w:val="1"/>
      <w:numFmt w:val="bullet"/>
      <w:lvlText w:val=""/>
      <w:lvlJc w:val="left"/>
      <w:pPr>
        <w:tabs>
          <w:tab w:val="num" w:pos="2556"/>
        </w:tabs>
        <w:ind w:left="2556" w:hanging="360"/>
      </w:pPr>
      <w:rPr>
        <w:rFonts w:ascii="Wingdings" w:hAnsi="Wingdings" w:hint="default"/>
        <w:sz w:val="20"/>
      </w:rPr>
    </w:lvl>
    <w:lvl w:ilvl="4" w:tentative="1">
      <w:start w:val="1"/>
      <w:numFmt w:val="bullet"/>
      <w:lvlText w:val=""/>
      <w:lvlJc w:val="left"/>
      <w:pPr>
        <w:tabs>
          <w:tab w:val="num" w:pos="3276"/>
        </w:tabs>
        <w:ind w:left="3276" w:hanging="360"/>
      </w:pPr>
      <w:rPr>
        <w:rFonts w:ascii="Wingdings" w:hAnsi="Wingdings" w:hint="default"/>
        <w:sz w:val="20"/>
      </w:rPr>
    </w:lvl>
    <w:lvl w:ilvl="5" w:tentative="1">
      <w:start w:val="1"/>
      <w:numFmt w:val="bullet"/>
      <w:lvlText w:val=""/>
      <w:lvlJc w:val="left"/>
      <w:pPr>
        <w:tabs>
          <w:tab w:val="num" w:pos="3996"/>
        </w:tabs>
        <w:ind w:left="3996" w:hanging="360"/>
      </w:pPr>
      <w:rPr>
        <w:rFonts w:ascii="Wingdings" w:hAnsi="Wingdings" w:hint="default"/>
        <w:sz w:val="20"/>
      </w:rPr>
    </w:lvl>
    <w:lvl w:ilvl="6" w:tentative="1">
      <w:start w:val="1"/>
      <w:numFmt w:val="bullet"/>
      <w:lvlText w:val=""/>
      <w:lvlJc w:val="left"/>
      <w:pPr>
        <w:tabs>
          <w:tab w:val="num" w:pos="4716"/>
        </w:tabs>
        <w:ind w:left="4716" w:hanging="360"/>
      </w:pPr>
      <w:rPr>
        <w:rFonts w:ascii="Wingdings" w:hAnsi="Wingdings" w:hint="default"/>
        <w:sz w:val="20"/>
      </w:rPr>
    </w:lvl>
    <w:lvl w:ilvl="7" w:tentative="1">
      <w:start w:val="1"/>
      <w:numFmt w:val="bullet"/>
      <w:lvlText w:val=""/>
      <w:lvlJc w:val="left"/>
      <w:pPr>
        <w:tabs>
          <w:tab w:val="num" w:pos="5436"/>
        </w:tabs>
        <w:ind w:left="5436" w:hanging="360"/>
      </w:pPr>
      <w:rPr>
        <w:rFonts w:ascii="Wingdings" w:hAnsi="Wingdings" w:hint="default"/>
        <w:sz w:val="20"/>
      </w:rPr>
    </w:lvl>
    <w:lvl w:ilvl="8" w:tentative="1">
      <w:start w:val="1"/>
      <w:numFmt w:val="bullet"/>
      <w:lvlText w:val=""/>
      <w:lvlJc w:val="left"/>
      <w:pPr>
        <w:tabs>
          <w:tab w:val="num" w:pos="6156"/>
        </w:tabs>
        <w:ind w:left="6156" w:hanging="360"/>
      </w:pPr>
      <w:rPr>
        <w:rFonts w:ascii="Wingdings" w:hAnsi="Wingdings" w:hint="default"/>
        <w:sz w:val="20"/>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3D10B4"/>
    <w:multiLevelType w:val="hybridMultilevel"/>
    <w:tmpl w:val="05863EC8"/>
    <w:lvl w:ilvl="0" w:tplc="11147096">
      <w:start w:val="5"/>
      <w:numFmt w:val="bullet"/>
      <w:lvlText w:val=""/>
      <w:lvlJc w:val="left"/>
      <w:pPr>
        <w:ind w:left="360" w:hanging="360"/>
      </w:pPr>
      <w:rPr>
        <w:rFonts w:ascii="Symbol" w:eastAsiaTheme="minorEastAsia" w:hAnsi="Symbol"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BC0468"/>
    <w:multiLevelType w:val="hybridMultilevel"/>
    <w:tmpl w:val="FFFFFFFF"/>
    <w:lvl w:ilvl="0" w:tplc="7A3CC04E">
      <w:start w:val="1"/>
      <w:numFmt w:val="decimal"/>
      <w:lvlText w:val="%1."/>
      <w:lvlJc w:val="left"/>
      <w:pPr>
        <w:ind w:left="720" w:hanging="360"/>
      </w:pPr>
    </w:lvl>
    <w:lvl w:ilvl="1" w:tplc="12B03DB4">
      <w:start w:val="1"/>
      <w:numFmt w:val="lowerLetter"/>
      <w:lvlText w:val="%2."/>
      <w:lvlJc w:val="left"/>
      <w:pPr>
        <w:ind w:left="1440" w:hanging="360"/>
      </w:pPr>
    </w:lvl>
    <w:lvl w:ilvl="2" w:tplc="9FCA83E4">
      <w:start w:val="1"/>
      <w:numFmt w:val="lowerRoman"/>
      <w:lvlText w:val="%3."/>
      <w:lvlJc w:val="right"/>
      <w:pPr>
        <w:ind w:left="2160" w:hanging="180"/>
      </w:pPr>
    </w:lvl>
    <w:lvl w:ilvl="3" w:tplc="30F22A4A">
      <w:start w:val="1"/>
      <w:numFmt w:val="decimal"/>
      <w:lvlText w:val="%4."/>
      <w:lvlJc w:val="left"/>
      <w:pPr>
        <w:ind w:left="2880" w:hanging="360"/>
      </w:pPr>
    </w:lvl>
    <w:lvl w:ilvl="4" w:tplc="C6D6B00A">
      <w:start w:val="1"/>
      <w:numFmt w:val="lowerLetter"/>
      <w:lvlText w:val="%5."/>
      <w:lvlJc w:val="left"/>
      <w:pPr>
        <w:ind w:left="3600" w:hanging="360"/>
      </w:pPr>
    </w:lvl>
    <w:lvl w:ilvl="5" w:tplc="0D2E0CD0">
      <w:start w:val="1"/>
      <w:numFmt w:val="lowerRoman"/>
      <w:lvlText w:val="%6."/>
      <w:lvlJc w:val="right"/>
      <w:pPr>
        <w:ind w:left="4320" w:hanging="180"/>
      </w:pPr>
    </w:lvl>
    <w:lvl w:ilvl="6" w:tplc="FB26A632">
      <w:start w:val="1"/>
      <w:numFmt w:val="decimal"/>
      <w:lvlText w:val="%7."/>
      <w:lvlJc w:val="left"/>
      <w:pPr>
        <w:ind w:left="5040" w:hanging="360"/>
      </w:pPr>
    </w:lvl>
    <w:lvl w:ilvl="7" w:tplc="49B63CBC">
      <w:start w:val="1"/>
      <w:numFmt w:val="lowerLetter"/>
      <w:lvlText w:val="%8."/>
      <w:lvlJc w:val="left"/>
      <w:pPr>
        <w:ind w:left="5760" w:hanging="360"/>
      </w:pPr>
    </w:lvl>
    <w:lvl w:ilvl="8" w:tplc="6B8674FE">
      <w:start w:val="1"/>
      <w:numFmt w:val="lowerRoman"/>
      <w:lvlText w:val="%9."/>
      <w:lvlJc w:val="right"/>
      <w:pPr>
        <w:ind w:left="6480" w:hanging="180"/>
      </w:pPr>
    </w:lvl>
  </w:abstractNum>
  <w:abstractNum w:abstractNumId="23" w15:restartNumberingAfterBreak="0">
    <w:nsid w:val="53896562"/>
    <w:multiLevelType w:val="multilevel"/>
    <w:tmpl w:val="769E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BA03445"/>
    <w:multiLevelType w:val="hybridMultilevel"/>
    <w:tmpl w:val="008AF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8833F6"/>
    <w:multiLevelType w:val="multilevel"/>
    <w:tmpl w:val="2AAE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23362C"/>
    <w:multiLevelType w:val="multilevel"/>
    <w:tmpl w:val="FFFFFFFF"/>
    <w:lvl w:ilvl="0">
      <w:start w:val="1"/>
      <w:numFmt w:val="decimal"/>
      <w:lvlText w:val="%1."/>
      <w:lvlJc w:val="left"/>
      <w:pPr>
        <w:ind w:left="576" w:hanging="576"/>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16371D"/>
    <w:multiLevelType w:val="multilevel"/>
    <w:tmpl w:val="15D01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6C0466"/>
    <w:multiLevelType w:val="hybridMultilevel"/>
    <w:tmpl w:val="F23EB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3291391">
    <w:abstractNumId w:val="15"/>
  </w:num>
  <w:num w:numId="2" w16cid:durableId="1509372959">
    <w:abstractNumId w:val="19"/>
  </w:num>
  <w:num w:numId="3" w16cid:durableId="120074361">
    <w:abstractNumId w:val="25"/>
  </w:num>
  <w:num w:numId="4" w16cid:durableId="111949744">
    <w:abstractNumId w:val="29"/>
  </w:num>
  <w:num w:numId="5" w16cid:durableId="1466317499">
    <w:abstractNumId w:val="32"/>
  </w:num>
  <w:num w:numId="6" w16cid:durableId="683287608">
    <w:abstractNumId w:val="24"/>
  </w:num>
  <w:num w:numId="7" w16cid:durableId="444622294">
    <w:abstractNumId w:val="31"/>
  </w:num>
  <w:num w:numId="8" w16cid:durableId="639380492">
    <w:abstractNumId w:val="14"/>
  </w:num>
  <w:num w:numId="9" w16cid:durableId="194395247">
    <w:abstractNumId w:val="21"/>
  </w:num>
  <w:num w:numId="10" w16cid:durableId="698891134">
    <w:abstractNumId w:val="27"/>
  </w:num>
  <w:num w:numId="11" w16cid:durableId="301232310">
    <w:abstractNumId w:val="2"/>
  </w:num>
  <w:num w:numId="12" w16cid:durableId="710764511">
    <w:abstractNumId w:val="17"/>
  </w:num>
  <w:num w:numId="13" w16cid:durableId="2120685287">
    <w:abstractNumId w:val="10"/>
  </w:num>
  <w:num w:numId="14" w16cid:durableId="737673859">
    <w:abstractNumId w:val="1"/>
  </w:num>
  <w:num w:numId="15" w16cid:durableId="1502281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5562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967022">
    <w:abstractNumId w:val="22"/>
  </w:num>
  <w:num w:numId="18" w16cid:durableId="2040663630">
    <w:abstractNumId w:val="6"/>
  </w:num>
  <w:num w:numId="19" w16cid:durableId="814958024">
    <w:abstractNumId w:val="20"/>
  </w:num>
  <w:num w:numId="20" w16cid:durableId="450246132">
    <w:abstractNumId w:val="18"/>
  </w:num>
  <w:num w:numId="21" w16cid:durableId="469904887">
    <w:abstractNumId w:val="16"/>
  </w:num>
  <w:num w:numId="22" w16cid:durableId="636494696">
    <w:abstractNumId w:val="4"/>
  </w:num>
  <w:num w:numId="23" w16cid:durableId="1809859899">
    <w:abstractNumId w:val="3"/>
  </w:num>
  <w:num w:numId="24" w16cid:durableId="856575020">
    <w:abstractNumId w:val="23"/>
  </w:num>
  <w:num w:numId="25" w16cid:durableId="95831015">
    <w:abstractNumId w:val="28"/>
  </w:num>
  <w:num w:numId="26" w16cid:durableId="627320153">
    <w:abstractNumId w:val="33"/>
  </w:num>
  <w:num w:numId="27" w16cid:durableId="644703837">
    <w:abstractNumId w:val="12"/>
  </w:num>
  <w:num w:numId="28" w16cid:durableId="724529842">
    <w:abstractNumId w:val="26"/>
  </w:num>
  <w:num w:numId="29" w16cid:durableId="29035412">
    <w:abstractNumId w:val="9"/>
  </w:num>
  <w:num w:numId="30" w16cid:durableId="282688066">
    <w:abstractNumId w:val="34"/>
  </w:num>
  <w:num w:numId="31" w16cid:durableId="330371570">
    <w:abstractNumId w:val="11"/>
  </w:num>
  <w:num w:numId="32" w16cid:durableId="1097597632">
    <w:abstractNumId w:val="30"/>
  </w:num>
  <w:num w:numId="33" w16cid:durableId="669020511">
    <w:abstractNumId w:val="8"/>
  </w:num>
  <w:num w:numId="34" w16cid:durableId="691103823">
    <w:abstractNumId w:val="7"/>
  </w:num>
  <w:num w:numId="35" w16cid:durableId="1925331760">
    <w:abstractNumId w:val="5"/>
  </w:num>
  <w:num w:numId="36" w16cid:durableId="1450007602">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97"/>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0D8D"/>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0B6"/>
    <w:rsid w:val="000261F3"/>
    <w:rsid w:val="000266AE"/>
    <w:rsid w:val="000267EB"/>
    <w:rsid w:val="000268D4"/>
    <w:rsid w:val="000268EA"/>
    <w:rsid w:val="00026905"/>
    <w:rsid w:val="00026977"/>
    <w:rsid w:val="00026B7D"/>
    <w:rsid w:val="00026C64"/>
    <w:rsid w:val="00026EF9"/>
    <w:rsid w:val="00026FED"/>
    <w:rsid w:val="0002701F"/>
    <w:rsid w:val="00027333"/>
    <w:rsid w:val="000273DF"/>
    <w:rsid w:val="000275F4"/>
    <w:rsid w:val="000276E7"/>
    <w:rsid w:val="00027B5C"/>
    <w:rsid w:val="00027D56"/>
    <w:rsid w:val="00027DEA"/>
    <w:rsid w:val="00027F9A"/>
    <w:rsid w:val="00030019"/>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EF9"/>
    <w:rsid w:val="00032F26"/>
    <w:rsid w:val="00032F8C"/>
    <w:rsid w:val="00033102"/>
    <w:rsid w:val="000332CA"/>
    <w:rsid w:val="00033CA9"/>
    <w:rsid w:val="00033CE1"/>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5EBC"/>
    <w:rsid w:val="000360BF"/>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139"/>
    <w:rsid w:val="0004124B"/>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357"/>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325"/>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C2"/>
    <w:rsid w:val="00053AD4"/>
    <w:rsid w:val="00053B14"/>
    <w:rsid w:val="000543B1"/>
    <w:rsid w:val="0005456E"/>
    <w:rsid w:val="000545C0"/>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413"/>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6C5"/>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B85"/>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BA5"/>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A6C"/>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6FF5"/>
    <w:rsid w:val="0009709B"/>
    <w:rsid w:val="000970D0"/>
    <w:rsid w:val="00097163"/>
    <w:rsid w:val="0009720E"/>
    <w:rsid w:val="00097407"/>
    <w:rsid w:val="00097581"/>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24A"/>
    <w:rsid w:val="000A23E5"/>
    <w:rsid w:val="000A24A6"/>
    <w:rsid w:val="000A26E4"/>
    <w:rsid w:val="000A27C9"/>
    <w:rsid w:val="000A295F"/>
    <w:rsid w:val="000A2C00"/>
    <w:rsid w:val="000A2D70"/>
    <w:rsid w:val="000A2DA8"/>
    <w:rsid w:val="000A31F7"/>
    <w:rsid w:val="000A3227"/>
    <w:rsid w:val="000A3405"/>
    <w:rsid w:val="000A34DE"/>
    <w:rsid w:val="000A35C2"/>
    <w:rsid w:val="000A37DD"/>
    <w:rsid w:val="000A37EA"/>
    <w:rsid w:val="000A39F2"/>
    <w:rsid w:val="000A3ACB"/>
    <w:rsid w:val="000A3AD6"/>
    <w:rsid w:val="000A3F43"/>
    <w:rsid w:val="000A424D"/>
    <w:rsid w:val="000A45EE"/>
    <w:rsid w:val="000A49DE"/>
    <w:rsid w:val="000A4B74"/>
    <w:rsid w:val="000A4FEA"/>
    <w:rsid w:val="000A50EC"/>
    <w:rsid w:val="000A527C"/>
    <w:rsid w:val="000A52F5"/>
    <w:rsid w:val="000A52FA"/>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797"/>
    <w:rsid w:val="000A68A9"/>
    <w:rsid w:val="000A6AC6"/>
    <w:rsid w:val="000A6B89"/>
    <w:rsid w:val="000A6B94"/>
    <w:rsid w:val="000A6CFE"/>
    <w:rsid w:val="000A6E08"/>
    <w:rsid w:val="000A6EED"/>
    <w:rsid w:val="000A6F12"/>
    <w:rsid w:val="000A6F82"/>
    <w:rsid w:val="000A7C88"/>
    <w:rsid w:val="000A7E86"/>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535"/>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877"/>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6D2"/>
    <w:rsid w:val="000C5759"/>
    <w:rsid w:val="000C5AE3"/>
    <w:rsid w:val="000C5E7D"/>
    <w:rsid w:val="000C5F42"/>
    <w:rsid w:val="000C63E6"/>
    <w:rsid w:val="000C64E2"/>
    <w:rsid w:val="000C64EA"/>
    <w:rsid w:val="000C673C"/>
    <w:rsid w:val="000C68C4"/>
    <w:rsid w:val="000C69F8"/>
    <w:rsid w:val="000C6A01"/>
    <w:rsid w:val="000C6AC8"/>
    <w:rsid w:val="000C6B49"/>
    <w:rsid w:val="000C6B8E"/>
    <w:rsid w:val="000C71BD"/>
    <w:rsid w:val="000C71D9"/>
    <w:rsid w:val="000C72A4"/>
    <w:rsid w:val="000C73EC"/>
    <w:rsid w:val="000C77E4"/>
    <w:rsid w:val="000C7A3E"/>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B23"/>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158"/>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5F50"/>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B52"/>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21E"/>
    <w:rsid w:val="00105301"/>
    <w:rsid w:val="001054F7"/>
    <w:rsid w:val="0010568A"/>
    <w:rsid w:val="001056C5"/>
    <w:rsid w:val="00105820"/>
    <w:rsid w:val="00105BA0"/>
    <w:rsid w:val="00105CEE"/>
    <w:rsid w:val="00105DA1"/>
    <w:rsid w:val="00106031"/>
    <w:rsid w:val="00106159"/>
    <w:rsid w:val="00106491"/>
    <w:rsid w:val="001064B7"/>
    <w:rsid w:val="0010660E"/>
    <w:rsid w:val="0010664A"/>
    <w:rsid w:val="0010698A"/>
    <w:rsid w:val="00106A95"/>
    <w:rsid w:val="00106CC3"/>
    <w:rsid w:val="00106D29"/>
    <w:rsid w:val="00106E7E"/>
    <w:rsid w:val="00106FE3"/>
    <w:rsid w:val="00106FF1"/>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509"/>
    <w:rsid w:val="001136DF"/>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065"/>
    <w:rsid w:val="00115213"/>
    <w:rsid w:val="0011536C"/>
    <w:rsid w:val="00115716"/>
    <w:rsid w:val="0011584C"/>
    <w:rsid w:val="001158D5"/>
    <w:rsid w:val="00115AB7"/>
    <w:rsid w:val="00115AD9"/>
    <w:rsid w:val="00115AFC"/>
    <w:rsid w:val="00115D1B"/>
    <w:rsid w:val="00115E5B"/>
    <w:rsid w:val="00115EA2"/>
    <w:rsid w:val="00116339"/>
    <w:rsid w:val="001163FC"/>
    <w:rsid w:val="0011644E"/>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BA3"/>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43"/>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B48"/>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5F0"/>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A"/>
    <w:rsid w:val="00147C5D"/>
    <w:rsid w:val="00147D65"/>
    <w:rsid w:val="00147D91"/>
    <w:rsid w:val="00147FB4"/>
    <w:rsid w:val="00150020"/>
    <w:rsid w:val="00150427"/>
    <w:rsid w:val="00150655"/>
    <w:rsid w:val="001506BB"/>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579"/>
    <w:rsid w:val="0015282E"/>
    <w:rsid w:val="00152A3B"/>
    <w:rsid w:val="00152A97"/>
    <w:rsid w:val="00152D5E"/>
    <w:rsid w:val="00152E1D"/>
    <w:rsid w:val="00152E40"/>
    <w:rsid w:val="00153334"/>
    <w:rsid w:val="00153392"/>
    <w:rsid w:val="0015347E"/>
    <w:rsid w:val="0015356F"/>
    <w:rsid w:val="0015364E"/>
    <w:rsid w:val="00153A48"/>
    <w:rsid w:val="00153A6B"/>
    <w:rsid w:val="00153B4B"/>
    <w:rsid w:val="00153E39"/>
    <w:rsid w:val="00153E69"/>
    <w:rsid w:val="00153EEF"/>
    <w:rsid w:val="00153F21"/>
    <w:rsid w:val="00153F29"/>
    <w:rsid w:val="001543C1"/>
    <w:rsid w:val="001544AB"/>
    <w:rsid w:val="00154740"/>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BF"/>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170"/>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58"/>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00"/>
    <w:rsid w:val="00172C20"/>
    <w:rsid w:val="00172E68"/>
    <w:rsid w:val="00172F4C"/>
    <w:rsid w:val="0017300F"/>
    <w:rsid w:val="001730EC"/>
    <w:rsid w:val="001731F5"/>
    <w:rsid w:val="0017337B"/>
    <w:rsid w:val="001736FA"/>
    <w:rsid w:val="001738A5"/>
    <w:rsid w:val="001738CE"/>
    <w:rsid w:val="00173902"/>
    <w:rsid w:val="0017393F"/>
    <w:rsid w:val="001739C7"/>
    <w:rsid w:val="00173A00"/>
    <w:rsid w:val="00173AB2"/>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7C2"/>
    <w:rsid w:val="001828D1"/>
    <w:rsid w:val="00182F3F"/>
    <w:rsid w:val="00182FBF"/>
    <w:rsid w:val="00183064"/>
    <w:rsid w:val="001836B6"/>
    <w:rsid w:val="001836DF"/>
    <w:rsid w:val="00183733"/>
    <w:rsid w:val="00183835"/>
    <w:rsid w:val="0018395D"/>
    <w:rsid w:val="00183CB7"/>
    <w:rsid w:val="00183CC6"/>
    <w:rsid w:val="00183F11"/>
    <w:rsid w:val="001840F5"/>
    <w:rsid w:val="00184412"/>
    <w:rsid w:val="00184658"/>
    <w:rsid w:val="00184706"/>
    <w:rsid w:val="001848BF"/>
    <w:rsid w:val="00184946"/>
    <w:rsid w:val="00184A29"/>
    <w:rsid w:val="00184C23"/>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94E"/>
    <w:rsid w:val="00190BD5"/>
    <w:rsid w:val="00190C05"/>
    <w:rsid w:val="00190C5A"/>
    <w:rsid w:val="00190D28"/>
    <w:rsid w:val="00190E39"/>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BB3"/>
    <w:rsid w:val="00192CEC"/>
    <w:rsid w:val="00193760"/>
    <w:rsid w:val="001937A2"/>
    <w:rsid w:val="00193987"/>
    <w:rsid w:val="001939F5"/>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0CBF"/>
    <w:rsid w:val="001A1337"/>
    <w:rsid w:val="001A13D4"/>
    <w:rsid w:val="001A1695"/>
    <w:rsid w:val="001A1760"/>
    <w:rsid w:val="001A1CC6"/>
    <w:rsid w:val="001A1F22"/>
    <w:rsid w:val="001A2254"/>
    <w:rsid w:val="001A2357"/>
    <w:rsid w:val="001A261D"/>
    <w:rsid w:val="001A262E"/>
    <w:rsid w:val="001A273B"/>
    <w:rsid w:val="001A2939"/>
    <w:rsid w:val="001A2EB3"/>
    <w:rsid w:val="001A2F60"/>
    <w:rsid w:val="001A2FD5"/>
    <w:rsid w:val="001A3037"/>
    <w:rsid w:val="001A30FB"/>
    <w:rsid w:val="001A31BE"/>
    <w:rsid w:val="001A3273"/>
    <w:rsid w:val="001A33A4"/>
    <w:rsid w:val="001A33F4"/>
    <w:rsid w:val="001A36CF"/>
    <w:rsid w:val="001A3974"/>
    <w:rsid w:val="001A3BBA"/>
    <w:rsid w:val="001A3C92"/>
    <w:rsid w:val="001A3F0F"/>
    <w:rsid w:val="001A3F73"/>
    <w:rsid w:val="001A3FA5"/>
    <w:rsid w:val="001A4281"/>
    <w:rsid w:val="001A438D"/>
    <w:rsid w:val="001A44FB"/>
    <w:rsid w:val="001A474D"/>
    <w:rsid w:val="001A4EDF"/>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CE6"/>
    <w:rsid w:val="001B0E78"/>
    <w:rsid w:val="001B0FE7"/>
    <w:rsid w:val="001B113B"/>
    <w:rsid w:val="001B11B9"/>
    <w:rsid w:val="001B12CC"/>
    <w:rsid w:val="001B12DB"/>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0DC"/>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4D"/>
    <w:rsid w:val="001C6182"/>
    <w:rsid w:val="001C619C"/>
    <w:rsid w:val="001C6204"/>
    <w:rsid w:val="001C6234"/>
    <w:rsid w:val="001C6269"/>
    <w:rsid w:val="001C6488"/>
    <w:rsid w:val="001C66D2"/>
    <w:rsid w:val="001C6708"/>
    <w:rsid w:val="001C6F12"/>
    <w:rsid w:val="001C6FA1"/>
    <w:rsid w:val="001C71CC"/>
    <w:rsid w:val="001C734E"/>
    <w:rsid w:val="001C73D3"/>
    <w:rsid w:val="001C7456"/>
    <w:rsid w:val="001C760E"/>
    <w:rsid w:val="001C78A3"/>
    <w:rsid w:val="001C78F7"/>
    <w:rsid w:val="001C7ED6"/>
    <w:rsid w:val="001C7F47"/>
    <w:rsid w:val="001C7F51"/>
    <w:rsid w:val="001D0042"/>
    <w:rsid w:val="001D006C"/>
    <w:rsid w:val="001D048B"/>
    <w:rsid w:val="001D056C"/>
    <w:rsid w:val="001D0578"/>
    <w:rsid w:val="001D0593"/>
    <w:rsid w:val="001D0842"/>
    <w:rsid w:val="001D0D95"/>
    <w:rsid w:val="001D0DF6"/>
    <w:rsid w:val="001D0E20"/>
    <w:rsid w:val="001D1258"/>
    <w:rsid w:val="001D178D"/>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514"/>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DFE"/>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54"/>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5F2A"/>
    <w:rsid w:val="001F60B5"/>
    <w:rsid w:val="001F628D"/>
    <w:rsid w:val="001F6292"/>
    <w:rsid w:val="001F644E"/>
    <w:rsid w:val="001F662A"/>
    <w:rsid w:val="001F6820"/>
    <w:rsid w:val="001F6AC6"/>
    <w:rsid w:val="001F6B96"/>
    <w:rsid w:val="001F6BEA"/>
    <w:rsid w:val="001F6C7E"/>
    <w:rsid w:val="001F6E45"/>
    <w:rsid w:val="001F7291"/>
    <w:rsid w:val="001F72A0"/>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9E0"/>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816"/>
    <w:rsid w:val="00212A8F"/>
    <w:rsid w:val="00212DF5"/>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437"/>
    <w:rsid w:val="002164A5"/>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502"/>
    <w:rsid w:val="002337C0"/>
    <w:rsid w:val="002338C7"/>
    <w:rsid w:val="00233A5F"/>
    <w:rsid w:val="0023435E"/>
    <w:rsid w:val="002344C8"/>
    <w:rsid w:val="002348C8"/>
    <w:rsid w:val="00234981"/>
    <w:rsid w:val="002349C5"/>
    <w:rsid w:val="00234B73"/>
    <w:rsid w:val="00234BBB"/>
    <w:rsid w:val="00234D59"/>
    <w:rsid w:val="00235025"/>
    <w:rsid w:val="002353C5"/>
    <w:rsid w:val="00235581"/>
    <w:rsid w:val="00235587"/>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2C9"/>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228"/>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B38"/>
    <w:rsid w:val="00254D05"/>
    <w:rsid w:val="002553DC"/>
    <w:rsid w:val="0025562B"/>
    <w:rsid w:val="0025588A"/>
    <w:rsid w:val="00255986"/>
    <w:rsid w:val="00255B8C"/>
    <w:rsid w:val="00255BC6"/>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AB3"/>
    <w:rsid w:val="00264C28"/>
    <w:rsid w:val="00264C85"/>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1F8D"/>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0F8D"/>
    <w:rsid w:val="00281222"/>
    <w:rsid w:val="002815B9"/>
    <w:rsid w:val="0028164E"/>
    <w:rsid w:val="0028168F"/>
    <w:rsid w:val="00281E90"/>
    <w:rsid w:val="00281ED6"/>
    <w:rsid w:val="0028210E"/>
    <w:rsid w:val="002825CE"/>
    <w:rsid w:val="002825EF"/>
    <w:rsid w:val="002826BD"/>
    <w:rsid w:val="00282A3B"/>
    <w:rsid w:val="00282B3C"/>
    <w:rsid w:val="00282DD0"/>
    <w:rsid w:val="00282E31"/>
    <w:rsid w:val="00282EB8"/>
    <w:rsid w:val="00282F22"/>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122"/>
    <w:rsid w:val="00285286"/>
    <w:rsid w:val="0028528C"/>
    <w:rsid w:val="00285378"/>
    <w:rsid w:val="0028539B"/>
    <w:rsid w:val="0028550D"/>
    <w:rsid w:val="00285520"/>
    <w:rsid w:val="0028554C"/>
    <w:rsid w:val="00285894"/>
    <w:rsid w:val="00285918"/>
    <w:rsid w:val="0028592F"/>
    <w:rsid w:val="00285C81"/>
    <w:rsid w:val="00285E28"/>
    <w:rsid w:val="002860F3"/>
    <w:rsid w:val="00286324"/>
    <w:rsid w:val="0028639F"/>
    <w:rsid w:val="002863A8"/>
    <w:rsid w:val="00286631"/>
    <w:rsid w:val="00286888"/>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0AE"/>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2EC"/>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6AC"/>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72D"/>
    <w:rsid w:val="002B781D"/>
    <w:rsid w:val="002B7D56"/>
    <w:rsid w:val="002C03A1"/>
    <w:rsid w:val="002C0411"/>
    <w:rsid w:val="002C04C2"/>
    <w:rsid w:val="002C0601"/>
    <w:rsid w:val="002C07B2"/>
    <w:rsid w:val="002C0818"/>
    <w:rsid w:val="002C096F"/>
    <w:rsid w:val="002C0B9C"/>
    <w:rsid w:val="002C0D11"/>
    <w:rsid w:val="002C1739"/>
    <w:rsid w:val="002C17F8"/>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1A"/>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BFD"/>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812"/>
    <w:rsid w:val="002F6AC6"/>
    <w:rsid w:val="002F6BD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D33"/>
    <w:rsid w:val="00307EB9"/>
    <w:rsid w:val="00307F28"/>
    <w:rsid w:val="00310140"/>
    <w:rsid w:val="003101DC"/>
    <w:rsid w:val="0031027D"/>
    <w:rsid w:val="003103F4"/>
    <w:rsid w:val="0031049F"/>
    <w:rsid w:val="0031087D"/>
    <w:rsid w:val="003108A1"/>
    <w:rsid w:val="00310978"/>
    <w:rsid w:val="00310C8D"/>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69B"/>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4F9"/>
    <w:rsid w:val="0032151E"/>
    <w:rsid w:val="0032168C"/>
    <w:rsid w:val="0032172E"/>
    <w:rsid w:val="00321822"/>
    <w:rsid w:val="00321B02"/>
    <w:rsid w:val="00321EBB"/>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EB1"/>
    <w:rsid w:val="00323FAD"/>
    <w:rsid w:val="00324089"/>
    <w:rsid w:val="003241EF"/>
    <w:rsid w:val="003243A5"/>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966"/>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A8"/>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D7C"/>
    <w:rsid w:val="00340E31"/>
    <w:rsid w:val="00340E58"/>
    <w:rsid w:val="00341087"/>
    <w:rsid w:val="00341322"/>
    <w:rsid w:val="00341706"/>
    <w:rsid w:val="00341A90"/>
    <w:rsid w:val="00341CFA"/>
    <w:rsid w:val="00341D54"/>
    <w:rsid w:val="00341E06"/>
    <w:rsid w:val="00341F6C"/>
    <w:rsid w:val="0034217E"/>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6D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E95"/>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4FEE"/>
    <w:rsid w:val="00365023"/>
    <w:rsid w:val="0036512E"/>
    <w:rsid w:val="00365137"/>
    <w:rsid w:val="003653D0"/>
    <w:rsid w:val="00365644"/>
    <w:rsid w:val="003656B2"/>
    <w:rsid w:val="003658CA"/>
    <w:rsid w:val="0036590C"/>
    <w:rsid w:val="00365C23"/>
    <w:rsid w:val="00365DB8"/>
    <w:rsid w:val="003665C5"/>
    <w:rsid w:val="00366AD4"/>
    <w:rsid w:val="00366B3A"/>
    <w:rsid w:val="00366C3F"/>
    <w:rsid w:val="00366C5F"/>
    <w:rsid w:val="00366F02"/>
    <w:rsid w:val="0036708C"/>
    <w:rsid w:val="003670E6"/>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1AD"/>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D7F"/>
    <w:rsid w:val="00372EAB"/>
    <w:rsid w:val="00372EF8"/>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2A5"/>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1F50"/>
    <w:rsid w:val="00392109"/>
    <w:rsid w:val="00392248"/>
    <w:rsid w:val="003926BE"/>
    <w:rsid w:val="003929BE"/>
    <w:rsid w:val="003929F2"/>
    <w:rsid w:val="003929FA"/>
    <w:rsid w:val="00392A1F"/>
    <w:rsid w:val="00392A63"/>
    <w:rsid w:val="00392A9C"/>
    <w:rsid w:val="00392B66"/>
    <w:rsid w:val="00392CF4"/>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63E"/>
    <w:rsid w:val="003A17BA"/>
    <w:rsid w:val="003A19E0"/>
    <w:rsid w:val="003A1B5C"/>
    <w:rsid w:val="003A1B73"/>
    <w:rsid w:val="003A1BE1"/>
    <w:rsid w:val="003A1DD5"/>
    <w:rsid w:val="003A2019"/>
    <w:rsid w:val="003A20D0"/>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7E2"/>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B11"/>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D8E"/>
    <w:rsid w:val="003B7F07"/>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AC8"/>
    <w:rsid w:val="003D2C17"/>
    <w:rsid w:val="003D2E43"/>
    <w:rsid w:val="003D2F6C"/>
    <w:rsid w:val="003D2F9E"/>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9E8"/>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19"/>
    <w:rsid w:val="00401F7B"/>
    <w:rsid w:val="004021B5"/>
    <w:rsid w:val="00402286"/>
    <w:rsid w:val="00402474"/>
    <w:rsid w:val="004024AB"/>
    <w:rsid w:val="004024B3"/>
    <w:rsid w:val="00402625"/>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7FE"/>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A0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C04"/>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176"/>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5A"/>
    <w:rsid w:val="004257CF"/>
    <w:rsid w:val="00425B86"/>
    <w:rsid w:val="00425C97"/>
    <w:rsid w:val="00425E65"/>
    <w:rsid w:val="00425EFB"/>
    <w:rsid w:val="00425FFD"/>
    <w:rsid w:val="00426125"/>
    <w:rsid w:val="004262AE"/>
    <w:rsid w:val="004262F8"/>
    <w:rsid w:val="00426442"/>
    <w:rsid w:val="0042654A"/>
    <w:rsid w:val="00426A22"/>
    <w:rsid w:val="00426A93"/>
    <w:rsid w:val="00426DFA"/>
    <w:rsid w:val="00427068"/>
    <w:rsid w:val="00427079"/>
    <w:rsid w:val="004272ED"/>
    <w:rsid w:val="004276BF"/>
    <w:rsid w:val="004276E3"/>
    <w:rsid w:val="004277B1"/>
    <w:rsid w:val="00427A36"/>
    <w:rsid w:val="00427A9D"/>
    <w:rsid w:val="00427AC4"/>
    <w:rsid w:val="00427B9D"/>
    <w:rsid w:val="00427BFB"/>
    <w:rsid w:val="00427E67"/>
    <w:rsid w:val="00430178"/>
    <w:rsid w:val="0043042C"/>
    <w:rsid w:val="00430495"/>
    <w:rsid w:val="0043063B"/>
    <w:rsid w:val="00430733"/>
    <w:rsid w:val="00430A75"/>
    <w:rsid w:val="00430B1C"/>
    <w:rsid w:val="00431149"/>
    <w:rsid w:val="004313DD"/>
    <w:rsid w:val="00431427"/>
    <w:rsid w:val="0043147A"/>
    <w:rsid w:val="0043189C"/>
    <w:rsid w:val="004318FF"/>
    <w:rsid w:val="00431CB1"/>
    <w:rsid w:val="00431DB5"/>
    <w:rsid w:val="00431F81"/>
    <w:rsid w:val="00432223"/>
    <w:rsid w:val="00432707"/>
    <w:rsid w:val="0043270B"/>
    <w:rsid w:val="00432780"/>
    <w:rsid w:val="00432D4E"/>
    <w:rsid w:val="00432F8F"/>
    <w:rsid w:val="00432F9E"/>
    <w:rsid w:val="00432FB2"/>
    <w:rsid w:val="00433106"/>
    <w:rsid w:val="0043357E"/>
    <w:rsid w:val="0043359F"/>
    <w:rsid w:val="00433675"/>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7AA"/>
    <w:rsid w:val="0044084C"/>
    <w:rsid w:val="00440850"/>
    <w:rsid w:val="00440A50"/>
    <w:rsid w:val="00440B3E"/>
    <w:rsid w:val="00440CC0"/>
    <w:rsid w:val="00440EA5"/>
    <w:rsid w:val="00441076"/>
    <w:rsid w:val="0044142F"/>
    <w:rsid w:val="0044146D"/>
    <w:rsid w:val="00441775"/>
    <w:rsid w:val="00441799"/>
    <w:rsid w:val="0044192A"/>
    <w:rsid w:val="00441AD9"/>
    <w:rsid w:val="00441C0E"/>
    <w:rsid w:val="00441CA2"/>
    <w:rsid w:val="00441F69"/>
    <w:rsid w:val="0044205E"/>
    <w:rsid w:val="00442114"/>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C3"/>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6F10"/>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C65"/>
    <w:rsid w:val="00462D46"/>
    <w:rsid w:val="00462D7F"/>
    <w:rsid w:val="00462E98"/>
    <w:rsid w:val="00462F1D"/>
    <w:rsid w:val="004632A4"/>
    <w:rsid w:val="004632AB"/>
    <w:rsid w:val="00463337"/>
    <w:rsid w:val="00463448"/>
    <w:rsid w:val="00463476"/>
    <w:rsid w:val="00463687"/>
    <w:rsid w:val="004636FA"/>
    <w:rsid w:val="004638E5"/>
    <w:rsid w:val="00463B88"/>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51"/>
    <w:rsid w:val="00465467"/>
    <w:rsid w:val="00465573"/>
    <w:rsid w:val="00465693"/>
    <w:rsid w:val="00465B1D"/>
    <w:rsid w:val="00465BDB"/>
    <w:rsid w:val="00465C8A"/>
    <w:rsid w:val="00465D59"/>
    <w:rsid w:val="00465EB3"/>
    <w:rsid w:val="00466BB1"/>
    <w:rsid w:val="004670D7"/>
    <w:rsid w:val="0046719D"/>
    <w:rsid w:val="004674BF"/>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6FFC"/>
    <w:rsid w:val="00477282"/>
    <w:rsid w:val="004774C5"/>
    <w:rsid w:val="004774EA"/>
    <w:rsid w:val="004775ED"/>
    <w:rsid w:val="004778C0"/>
    <w:rsid w:val="00477B60"/>
    <w:rsid w:val="00480509"/>
    <w:rsid w:val="00480618"/>
    <w:rsid w:val="0048061F"/>
    <w:rsid w:val="00480B03"/>
    <w:rsid w:val="00480B29"/>
    <w:rsid w:val="00480BEF"/>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BA8"/>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5C"/>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72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BCF"/>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BA"/>
    <w:rsid w:val="004C19E4"/>
    <w:rsid w:val="004C1D3E"/>
    <w:rsid w:val="004C1ED8"/>
    <w:rsid w:val="004C2371"/>
    <w:rsid w:val="004C245B"/>
    <w:rsid w:val="004C2475"/>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4ED"/>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2FF"/>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41D"/>
    <w:rsid w:val="004E471C"/>
    <w:rsid w:val="004E4976"/>
    <w:rsid w:val="004E4EF1"/>
    <w:rsid w:val="004E4F3E"/>
    <w:rsid w:val="004E524E"/>
    <w:rsid w:val="004E52C5"/>
    <w:rsid w:val="004E53AE"/>
    <w:rsid w:val="004E5449"/>
    <w:rsid w:val="004E5710"/>
    <w:rsid w:val="004E5788"/>
    <w:rsid w:val="004E5856"/>
    <w:rsid w:val="004E59D9"/>
    <w:rsid w:val="004E5C61"/>
    <w:rsid w:val="004E5E63"/>
    <w:rsid w:val="004E5F81"/>
    <w:rsid w:val="004E6158"/>
    <w:rsid w:val="004E6184"/>
    <w:rsid w:val="004E61CC"/>
    <w:rsid w:val="004E6257"/>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0F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9CF"/>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B1"/>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0CE"/>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5BA"/>
    <w:rsid w:val="00550677"/>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4CA"/>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4EE"/>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8CB"/>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6C"/>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2DF"/>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758"/>
    <w:rsid w:val="005B38B5"/>
    <w:rsid w:val="005B3ADB"/>
    <w:rsid w:val="005B3C7C"/>
    <w:rsid w:val="005B3CB8"/>
    <w:rsid w:val="005B411A"/>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0C0"/>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4E8"/>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18"/>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E7F66"/>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405"/>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4F88"/>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7D"/>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0FE6"/>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BC"/>
    <w:rsid w:val="00602FDB"/>
    <w:rsid w:val="0060305B"/>
    <w:rsid w:val="00603075"/>
    <w:rsid w:val="00603287"/>
    <w:rsid w:val="006032B6"/>
    <w:rsid w:val="00603460"/>
    <w:rsid w:val="006039C5"/>
    <w:rsid w:val="00603A58"/>
    <w:rsid w:val="00603AC0"/>
    <w:rsid w:val="00603B1B"/>
    <w:rsid w:val="00603CF2"/>
    <w:rsid w:val="00604030"/>
    <w:rsid w:val="006041B2"/>
    <w:rsid w:val="0060422E"/>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1DE7"/>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3EF8"/>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CD3"/>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C71"/>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0E1"/>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9A"/>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1C67"/>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1C"/>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5CE"/>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10D"/>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A51"/>
    <w:rsid w:val="00661C4E"/>
    <w:rsid w:val="00661CC2"/>
    <w:rsid w:val="00661D7C"/>
    <w:rsid w:val="006620FF"/>
    <w:rsid w:val="00662166"/>
    <w:rsid w:val="00662234"/>
    <w:rsid w:val="0066224B"/>
    <w:rsid w:val="006625BF"/>
    <w:rsid w:val="006625FD"/>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131"/>
    <w:rsid w:val="00665229"/>
    <w:rsid w:val="006652DF"/>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CF"/>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B29"/>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3F6"/>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0F44"/>
    <w:rsid w:val="006A11E0"/>
    <w:rsid w:val="006A1206"/>
    <w:rsid w:val="006A16B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5FA"/>
    <w:rsid w:val="006A4674"/>
    <w:rsid w:val="006A491D"/>
    <w:rsid w:val="006A494F"/>
    <w:rsid w:val="006A49B5"/>
    <w:rsid w:val="006A4FF3"/>
    <w:rsid w:val="006A502E"/>
    <w:rsid w:val="006A52FB"/>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A771B"/>
    <w:rsid w:val="006B00BC"/>
    <w:rsid w:val="006B00DF"/>
    <w:rsid w:val="006B01B7"/>
    <w:rsid w:val="006B0223"/>
    <w:rsid w:val="006B0489"/>
    <w:rsid w:val="006B049B"/>
    <w:rsid w:val="006B05F5"/>
    <w:rsid w:val="006B0709"/>
    <w:rsid w:val="006B0829"/>
    <w:rsid w:val="006B090A"/>
    <w:rsid w:val="006B0A30"/>
    <w:rsid w:val="006B0EA2"/>
    <w:rsid w:val="006B102A"/>
    <w:rsid w:val="006B1213"/>
    <w:rsid w:val="006B133C"/>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8B8"/>
    <w:rsid w:val="006B2CEC"/>
    <w:rsid w:val="006B3018"/>
    <w:rsid w:val="006B3493"/>
    <w:rsid w:val="006B3662"/>
    <w:rsid w:val="006B393F"/>
    <w:rsid w:val="006B3A88"/>
    <w:rsid w:val="006B3B64"/>
    <w:rsid w:val="006B3C99"/>
    <w:rsid w:val="006B3E55"/>
    <w:rsid w:val="006B401E"/>
    <w:rsid w:val="006B43A5"/>
    <w:rsid w:val="006B4637"/>
    <w:rsid w:val="006B47D1"/>
    <w:rsid w:val="006B48C9"/>
    <w:rsid w:val="006B4A96"/>
    <w:rsid w:val="006B4D21"/>
    <w:rsid w:val="006B4E5B"/>
    <w:rsid w:val="006B4FED"/>
    <w:rsid w:val="006B503D"/>
    <w:rsid w:val="006B5111"/>
    <w:rsid w:val="006B513F"/>
    <w:rsid w:val="006B55FE"/>
    <w:rsid w:val="006B5AFE"/>
    <w:rsid w:val="006B6346"/>
    <w:rsid w:val="006B640A"/>
    <w:rsid w:val="006B646F"/>
    <w:rsid w:val="006B6AD0"/>
    <w:rsid w:val="006B6BA3"/>
    <w:rsid w:val="006B6C82"/>
    <w:rsid w:val="006B6C83"/>
    <w:rsid w:val="006B6C95"/>
    <w:rsid w:val="006B6EC7"/>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965"/>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3C"/>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833"/>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39"/>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6EA"/>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5E81"/>
    <w:rsid w:val="006E64BD"/>
    <w:rsid w:val="006E64F3"/>
    <w:rsid w:val="006E672D"/>
    <w:rsid w:val="006E696A"/>
    <w:rsid w:val="006E6AD1"/>
    <w:rsid w:val="006E6C33"/>
    <w:rsid w:val="006E6F03"/>
    <w:rsid w:val="006E71A8"/>
    <w:rsid w:val="006E7249"/>
    <w:rsid w:val="006E7250"/>
    <w:rsid w:val="006E739F"/>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0C3"/>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A52"/>
    <w:rsid w:val="006F6FA1"/>
    <w:rsid w:val="006F6FEA"/>
    <w:rsid w:val="006F70E1"/>
    <w:rsid w:val="006F7228"/>
    <w:rsid w:val="006F7309"/>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16D"/>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417"/>
    <w:rsid w:val="007036E5"/>
    <w:rsid w:val="00703D8A"/>
    <w:rsid w:val="00704123"/>
    <w:rsid w:val="0070420E"/>
    <w:rsid w:val="00704641"/>
    <w:rsid w:val="007047A7"/>
    <w:rsid w:val="00704AD9"/>
    <w:rsid w:val="00704B21"/>
    <w:rsid w:val="00704C2F"/>
    <w:rsid w:val="00704C77"/>
    <w:rsid w:val="00704D48"/>
    <w:rsid w:val="00704F4E"/>
    <w:rsid w:val="007050A6"/>
    <w:rsid w:val="00705254"/>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89F"/>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280"/>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2A3"/>
    <w:rsid w:val="0072236A"/>
    <w:rsid w:val="00722979"/>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BFA"/>
    <w:rsid w:val="00726E44"/>
    <w:rsid w:val="007273A4"/>
    <w:rsid w:val="007273EC"/>
    <w:rsid w:val="007279F1"/>
    <w:rsid w:val="00727AEE"/>
    <w:rsid w:val="00727C6B"/>
    <w:rsid w:val="00727DD1"/>
    <w:rsid w:val="00727E9F"/>
    <w:rsid w:val="00730281"/>
    <w:rsid w:val="00730617"/>
    <w:rsid w:val="0073070D"/>
    <w:rsid w:val="00730C7A"/>
    <w:rsid w:val="00730CB1"/>
    <w:rsid w:val="00730FEC"/>
    <w:rsid w:val="0073101E"/>
    <w:rsid w:val="0073128B"/>
    <w:rsid w:val="007314CE"/>
    <w:rsid w:val="0073150C"/>
    <w:rsid w:val="0073155F"/>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5D1"/>
    <w:rsid w:val="00736886"/>
    <w:rsid w:val="00736990"/>
    <w:rsid w:val="00736B97"/>
    <w:rsid w:val="00736D7B"/>
    <w:rsid w:val="0073720E"/>
    <w:rsid w:val="0073772B"/>
    <w:rsid w:val="007377ED"/>
    <w:rsid w:val="00737944"/>
    <w:rsid w:val="0073796A"/>
    <w:rsid w:val="007379C8"/>
    <w:rsid w:val="00737B9A"/>
    <w:rsid w:val="00737DE0"/>
    <w:rsid w:val="00737DE8"/>
    <w:rsid w:val="00737E27"/>
    <w:rsid w:val="007402C9"/>
    <w:rsid w:val="007406A2"/>
    <w:rsid w:val="007406C0"/>
    <w:rsid w:val="007406CB"/>
    <w:rsid w:val="007406D4"/>
    <w:rsid w:val="007409E8"/>
    <w:rsid w:val="00740AC1"/>
    <w:rsid w:val="00740ACF"/>
    <w:rsid w:val="00740B5C"/>
    <w:rsid w:val="00740BF9"/>
    <w:rsid w:val="0074108B"/>
    <w:rsid w:val="00741294"/>
    <w:rsid w:val="00741434"/>
    <w:rsid w:val="0074155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00A"/>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3FE4"/>
    <w:rsid w:val="00764043"/>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45C"/>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65E"/>
    <w:rsid w:val="00787736"/>
    <w:rsid w:val="007878DA"/>
    <w:rsid w:val="00787A55"/>
    <w:rsid w:val="00787B92"/>
    <w:rsid w:val="00787F1C"/>
    <w:rsid w:val="00787FF1"/>
    <w:rsid w:val="0079045D"/>
    <w:rsid w:val="007904E7"/>
    <w:rsid w:val="0079050E"/>
    <w:rsid w:val="00790764"/>
    <w:rsid w:val="00790ACF"/>
    <w:rsid w:val="00791190"/>
    <w:rsid w:val="007911BD"/>
    <w:rsid w:val="007912A1"/>
    <w:rsid w:val="00791345"/>
    <w:rsid w:val="007915B8"/>
    <w:rsid w:val="007916D2"/>
    <w:rsid w:val="00791866"/>
    <w:rsid w:val="007919DB"/>
    <w:rsid w:val="00791A26"/>
    <w:rsid w:val="00791ADE"/>
    <w:rsid w:val="00791BE9"/>
    <w:rsid w:val="00791BEA"/>
    <w:rsid w:val="00791C8E"/>
    <w:rsid w:val="00791FD3"/>
    <w:rsid w:val="0079226A"/>
    <w:rsid w:val="007923B5"/>
    <w:rsid w:val="007924B1"/>
    <w:rsid w:val="007926B7"/>
    <w:rsid w:val="007927C1"/>
    <w:rsid w:val="00792AD3"/>
    <w:rsid w:val="00792E39"/>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24D"/>
    <w:rsid w:val="0079731C"/>
    <w:rsid w:val="00797DAA"/>
    <w:rsid w:val="00797E01"/>
    <w:rsid w:val="00797EF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87B"/>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ACB"/>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2B1"/>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32"/>
    <w:rsid w:val="007C194F"/>
    <w:rsid w:val="007C198E"/>
    <w:rsid w:val="007C1B94"/>
    <w:rsid w:val="007C1DFD"/>
    <w:rsid w:val="007C1E23"/>
    <w:rsid w:val="007C21D4"/>
    <w:rsid w:val="007C26FF"/>
    <w:rsid w:val="007C2A39"/>
    <w:rsid w:val="007C2AAF"/>
    <w:rsid w:val="007C2D37"/>
    <w:rsid w:val="007C2DE9"/>
    <w:rsid w:val="007C301B"/>
    <w:rsid w:val="007C31CD"/>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7C7"/>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4F"/>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024"/>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3D60"/>
    <w:rsid w:val="00814072"/>
    <w:rsid w:val="008142CD"/>
    <w:rsid w:val="0081433F"/>
    <w:rsid w:val="008143E2"/>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4FE6"/>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02"/>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019"/>
    <w:rsid w:val="0085032E"/>
    <w:rsid w:val="008503E7"/>
    <w:rsid w:val="008504D6"/>
    <w:rsid w:val="0085065C"/>
    <w:rsid w:val="00850672"/>
    <w:rsid w:val="00850A04"/>
    <w:rsid w:val="00850AE8"/>
    <w:rsid w:val="00850B13"/>
    <w:rsid w:val="00851416"/>
    <w:rsid w:val="0085160E"/>
    <w:rsid w:val="00851695"/>
    <w:rsid w:val="00851B22"/>
    <w:rsid w:val="00851E47"/>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168"/>
    <w:rsid w:val="008556F2"/>
    <w:rsid w:val="00855700"/>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9D"/>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72E"/>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5C6"/>
    <w:rsid w:val="0087763F"/>
    <w:rsid w:val="00877725"/>
    <w:rsid w:val="0087792F"/>
    <w:rsid w:val="00877937"/>
    <w:rsid w:val="00877974"/>
    <w:rsid w:val="00877C06"/>
    <w:rsid w:val="00877C45"/>
    <w:rsid w:val="00877C57"/>
    <w:rsid w:val="00877ECB"/>
    <w:rsid w:val="00877FA3"/>
    <w:rsid w:val="0088014E"/>
    <w:rsid w:val="008804C9"/>
    <w:rsid w:val="008806C9"/>
    <w:rsid w:val="008808E4"/>
    <w:rsid w:val="00880905"/>
    <w:rsid w:val="00880A53"/>
    <w:rsid w:val="00880BDC"/>
    <w:rsid w:val="00880D44"/>
    <w:rsid w:val="00880D84"/>
    <w:rsid w:val="00880F29"/>
    <w:rsid w:val="00880F4F"/>
    <w:rsid w:val="008810DF"/>
    <w:rsid w:val="008810FA"/>
    <w:rsid w:val="00881449"/>
    <w:rsid w:val="0088176C"/>
    <w:rsid w:val="00881822"/>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9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4B0"/>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6"/>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4E"/>
    <w:rsid w:val="008B5093"/>
    <w:rsid w:val="008B5120"/>
    <w:rsid w:val="008B512E"/>
    <w:rsid w:val="008B5448"/>
    <w:rsid w:val="008B54C0"/>
    <w:rsid w:val="008B5577"/>
    <w:rsid w:val="008B570B"/>
    <w:rsid w:val="008B5DF8"/>
    <w:rsid w:val="008B5ECB"/>
    <w:rsid w:val="008B5FE3"/>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3E30"/>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5FDA"/>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A39"/>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27E"/>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BF3"/>
    <w:rsid w:val="008D7CF5"/>
    <w:rsid w:val="008D7DEB"/>
    <w:rsid w:val="008D7E1F"/>
    <w:rsid w:val="008D7E95"/>
    <w:rsid w:val="008E00FB"/>
    <w:rsid w:val="008E0186"/>
    <w:rsid w:val="008E019B"/>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9B6"/>
    <w:rsid w:val="008F0A1B"/>
    <w:rsid w:val="008F0BA6"/>
    <w:rsid w:val="008F0C11"/>
    <w:rsid w:val="008F0FA2"/>
    <w:rsid w:val="008F0FC8"/>
    <w:rsid w:val="008F14FF"/>
    <w:rsid w:val="008F15BA"/>
    <w:rsid w:val="008F16BC"/>
    <w:rsid w:val="008F1713"/>
    <w:rsid w:val="008F19A6"/>
    <w:rsid w:val="008F1CF8"/>
    <w:rsid w:val="008F1E0D"/>
    <w:rsid w:val="008F1F52"/>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1F69"/>
    <w:rsid w:val="0091225D"/>
    <w:rsid w:val="009123B9"/>
    <w:rsid w:val="009126BA"/>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65A"/>
    <w:rsid w:val="00915D87"/>
    <w:rsid w:val="00915F29"/>
    <w:rsid w:val="009160AD"/>
    <w:rsid w:val="0091610F"/>
    <w:rsid w:val="009161BA"/>
    <w:rsid w:val="00916461"/>
    <w:rsid w:val="00916495"/>
    <w:rsid w:val="00916A4A"/>
    <w:rsid w:val="00916E64"/>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46"/>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07B"/>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A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4CF0"/>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417"/>
    <w:rsid w:val="00947600"/>
    <w:rsid w:val="009478C5"/>
    <w:rsid w:val="009478ED"/>
    <w:rsid w:val="009479BE"/>
    <w:rsid w:val="009479E5"/>
    <w:rsid w:val="009479E6"/>
    <w:rsid w:val="00947AEB"/>
    <w:rsid w:val="00947AF2"/>
    <w:rsid w:val="00947E37"/>
    <w:rsid w:val="00950076"/>
    <w:rsid w:val="0095024A"/>
    <w:rsid w:val="00950672"/>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A75"/>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39"/>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53"/>
    <w:rsid w:val="00967F8A"/>
    <w:rsid w:val="00970813"/>
    <w:rsid w:val="00970C0D"/>
    <w:rsid w:val="00970DB3"/>
    <w:rsid w:val="00970F7A"/>
    <w:rsid w:val="00970FA2"/>
    <w:rsid w:val="00970FE3"/>
    <w:rsid w:val="0097147A"/>
    <w:rsid w:val="009715AB"/>
    <w:rsid w:val="00971660"/>
    <w:rsid w:val="0097167C"/>
    <w:rsid w:val="00971736"/>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187"/>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6C4"/>
    <w:rsid w:val="00975765"/>
    <w:rsid w:val="0097577E"/>
    <w:rsid w:val="009757A3"/>
    <w:rsid w:val="00975910"/>
    <w:rsid w:val="00975B45"/>
    <w:rsid w:val="00976148"/>
    <w:rsid w:val="0097614D"/>
    <w:rsid w:val="009765CF"/>
    <w:rsid w:val="00976989"/>
    <w:rsid w:val="00976C05"/>
    <w:rsid w:val="00976D1B"/>
    <w:rsid w:val="00976DA5"/>
    <w:rsid w:val="00976FFB"/>
    <w:rsid w:val="009770BB"/>
    <w:rsid w:val="00977852"/>
    <w:rsid w:val="009778AB"/>
    <w:rsid w:val="00977AF0"/>
    <w:rsid w:val="00977B0F"/>
    <w:rsid w:val="00977CA7"/>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16C"/>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17D"/>
    <w:rsid w:val="0099731A"/>
    <w:rsid w:val="009973E5"/>
    <w:rsid w:val="009975D0"/>
    <w:rsid w:val="0099763A"/>
    <w:rsid w:val="0099779B"/>
    <w:rsid w:val="009979D6"/>
    <w:rsid w:val="00997CA3"/>
    <w:rsid w:val="00997CDD"/>
    <w:rsid w:val="00997D91"/>
    <w:rsid w:val="00997EE2"/>
    <w:rsid w:val="009A0122"/>
    <w:rsid w:val="009A0212"/>
    <w:rsid w:val="009A031F"/>
    <w:rsid w:val="009A086D"/>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D19"/>
    <w:rsid w:val="009A3E77"/>
    <w:rsid w:val="009A4154"/>
    <w:rsid w:val="009A4615"/>
    <w:rsid w:val="009A4754"/>
    <w:rsid w:val="009A4AA9"/>
    <w:rsid w:val="009A4D31"/>
    <w:rsid w:val="009A516A"/>
    <w:rsid w:val="009A5172"/>
    <w:rsid w:val="009A5196"/>
    <w:rsid w:val="009A55B1"/>
    <w:rsid w:val="009A56A7"/>
    <w:rsid w:val="009A571E"/>
    <w:rsid w:val="009A5783"/>
    <w:rsid w:val="009A5CA3"/>
    <w:rsid w:val="009A6097"/>
    <w:rsid w:val="009A6127"/>
    <w:rsid w:val="009A61FF"/>
    <w:rsid w:val="009A62DC"/>
    <w:rsid w:val="009A62E2"/>
    <w:rsid w:val="009A637B"/>
    <w:rsid w:val="009A6393"/>
    <w:rsid w:val="009A6456"/>
    <w:rsid w:val="009A65DB"/>
    <w:rsid w:val="009A66A8"/>
    <w:rsid w:val="009A6A73"/>
    <w:rsid w:val="009A6C74"/>
    <w:rsid w:val="009A6EE7"/>
    <w:rsid w:val="009A7154"/>
    <w:rsid w:val="009A71F8"/>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90"/>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2B0"/>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6F0"/>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D0B"/>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4B0"/>
    <w:rsid w:val="009D451B"/>
    <w:rsid w:val="009D478C"/>
    <w:rsid w:val="009D483D"/>
    <w:rsid w:val="009D49A4"/>
    <w:rsid w:val="009D4A25"/>
    <w:rsid w:val="009D4A8E"/>
    <w:rsid w:val="009D4DA3"/>
    <w:rsid w:val="009D4F83"/>
    <w:rsid w:val="009D5123"/>
    <w:rsid w:val="009D53E6"/>
    <w:rsid w:val="009D5538"/>
    <w:rsid w:val="009D5596"/>
    <w:rsid w:val="009D573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3A"/>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3C47"/>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33"/>
    <w:rsid w:val="009F79BE"/>
    <w:rsid w:val="009F7C5A"/>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24D"/>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7E4"/>
    <w:rsid w:val="00A0586B"/>
    <w:rsid w:val="00A058AF"/>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342"/>
    <w:rsid w:val="00A114B5"/>
    <w:rsid w:val="00A115BF"/>
    <w:rsid w:val="00A1197E"/>
    <w:rsid w:val="00A119D2"/>
    <w:rsid w:val="00A119DB"/>
    <w:rsid w:val="00A11A89"/>
    <w:rsid w:val="00A11ACA"/>
    <w:rsid w:val="00A11E0F"/>
    <w:rsid w:val="00A12019"/>
    <w:rsid w:val="00A121C2"/>
    <w:rsid w:val="00A12206"/>
    <w:rsid w:val="00A12301"/>
    <w:rsid w:val="00A1239B"/>
    <w:rsid w:val="00A123A9"/>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4AC0"/>
    <w:rsid w:val="00A1526E"/>
    <w:rsid w:val="00A152D6"/>
    <w:rsid w:val="00A15785"/>
    <w:rsid w:val="00A157EC"/>
    <w:rsid w:val="00A158D3"/>
    <w:rsid w:val="00A1598D"/>
    <w:rsid w:val="00A15E49"/>
    <w:rsid w:val="00A15F2F"/>
    <w:rsid w:val="00A15F83"/>
    <w:rsid w:val="00A15FBD"/>
    <w:rsid w:val="00A16150"/>
    <w:rsid w:val="00A1630B"/>
    <w:rsid w:val="00A163A7"/>
    <w:rsid w:val="00A163FE"/>
    <w:rsid w:val="00A16490"/>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41"/>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D88"/>
    <w:rsid w:val="00A21E51"/>
    <w:rsid w:val="00A2208A"/>
    <w:rsid w:val="00A22132"/>
    <w:rsid w:val="00A22207"/>
    <w:rsid w:val="00A223D2"/>
    <w:rsid w:val="00A22565"/>
    <w:rsid w:val="00A22588"/>
    <w:rsid w:val="00A22611"/>
    <w:rsid w:val="00A22664"/>
    <w:rsid w:val="00A2266B"/>
    <w:rsid w:val="00A22974"/>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40A"/>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B68"/>
    <w:rsid w:val="00A25C0F"/>
    <w:rsid w:val="00A25C9D"/>
    <w:rsid w:val="00A25CA2"/>
    <w:rsid w:val="00A25FF1"/>
    <w:rsid w:val="00A2601C"/>
    <w:rsid w:val="00A26070"/>
    <w:rsid w:val="00A2615A"/>
    <w:rsid w:val="00A261A6"/>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2B4"/>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C5"/>
    <w:rsid w:val="00A430E8"/>
    <w:rsid w:val="00A43104"/>
    <w:rsid w:val="00A4339C"/>
    <w:rsid w:val="00A4392A"/>
    <w:rsid w:val="00A43950"/>
    <w:rsid w:val="00A43A94"/>
    <w:rsid w:val="00A4424E"/>
    <w:rsid w:val="00A442E8"/>
    <w:rsid w:val="00A443F4"/>
    <w:rsid w:val="00A44415"/>
    <w:rsid w:val="00A444F8"/>
    <w:rsid w:val="00A44657"/>
    <w:rsid w:val="00A446F7"/>
    <w:rsid w:val="00A4485F"/>
    <w:rsid w:val="00A44882"/>
    <w:rsid w:val="00A44E28"/>
    <w:rsid w:val="00A44E54"/>
    <w:rsid w:val="00A44EEE"/>
    <w:rsid w:val="00A44F39"/>
    <w:rsid w:val="00A44FE0"/>
    <w:rsid w:val="00A45371"/>
    <w:rsid w:val="00A4566D"/>
    <w:rsid w:val="00A4570E"/>
    <w:rsid w:val="00A4579D"/>
    <w:rsid w:val="00A45A3B"/>
    <w:rsid w:val="00A45C5B"/>
    <w:rsid w:val="00A45D75"/>
    <w:rsid w:val="00A45EFA"/>
    <w:rsid w:val="00A462E5"/>
    <w:rsid w:val="00A46332"/>
    <w:rsid w:val="00A465AC"/>
    <w:rsid w:val="00A466C9"/>
    <w:rsid w:val="00A4699E"/>
    <w:rsid w:val="00A46FAD"/>
    <w:rsid w:val="00A47314"/>
    <w:rsid w:val="00A47406"/>
    <w:rsid w:val="00A47B4B"/>
    <w:rsid w:val="00A50008"/>
    <w:rsid w:val="00A500D8"/>
    <w:rsid w:val="00A501DC"/>
    <w:rsid w:val="00A5043E"/>
    <w:rsid w:val="00A5044D"/>
    <w:rsid w:val="00A504E4"/>
    <w:rsid w:val="00A50B00"/>
    <w:rsid w:val="00A50B01"/>
    <w:rsid w:val="00A50D49"/>
    <w:rsid w:val="00A50DBE"/>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1D2"/>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61"/>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966"/>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AD6"/>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70061"/>
    <w:rsid w:val="00A700BE"/>
    <w:rsid w:val="00A700FF"/>
    <w:rsid w:val="00A7014A"/>
    <w:rsid w:val="00A70290"/>
    <w:rsid w:val="00A705B9"/>
    <w:rsid w:val="00A70753"/>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186"/>
    <w:rsid w:val="00A72376"/>
    <w:rsid w:val="00A7245E"/>
    <w:rsid w:val="00A726A3"/>
    <w:rsid w:val="00A726DE"/>
    <w:rsid w:val="00A72937"/>
    <w:rsid w:val="00A72D12"/>
    <w:rsid w:val="00A72D73"/>
    <w:rsid w:val="00A72E60"/>
    <w:rsid w:val="00A73039"/>
    <w:rsid w:val="00A73242"/>
    <w:rsid w:val="00A73375"/>
    <w:rsid w:val="00A7356D"/>
    <w:rsid w:val="00A736FE"/>
    <w:rsid w:val="00A737BC"/>
    <w:rsid w:val="00A73873"/>
    <w:rsid w:val="00A739AB"/>
    <w:rsid w:val="00A739C0"/>
    <w:rsid w:val="00A73D4C"/>
    <w:rsid w:val="00A73E88"/>
    <w:rsid w:val="00A744A2"/>
    <w:rsid w:val="00A74598"/>
    <w:rsid w:val="00A745D9"/>
    <w:rsid w:val="00A748CE"/>
    <w:rsid w:val="00A74A2E"/>
    <w:rsid w:val="00A74B47"/>
    <w:rsid w:val="00A74E04"/>
    <w:rsid w:val="00A74E6B"/>
    <w:rsid w:val="00A74F6C"/>
    <w:rsid w:val="00A7520A"/>
    <w:rsid w:val="00A75212"/>
    <w:rsid w:val="00A75289"/>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84C"/>
    <w:rsid w:val="00A82C1E"/>
    <w:rsid w:val="00A82D55"/>
    <w:rsid w:val="00A82FA1"/>
    <w:rsid w:val="00A831F0"/>
    <w:rsid w:val="00A8323D"/>
    <w:rsid w:val="00A83309"/>
    <w:rsid w:val="00A839C9"/>
    <w:rsid w:val="00A83BF1"/>
    <w:rsid w:val="00A83CA0"/>
    <w:rsid w:val="00A83D3E"/>
    <w:rsid w:val="00A83E5B"/>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35"/>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4F8E"/>
    <w:rsid w:val="00A95024"/>
    <w:rsid w:val="00A9505F"/>
    <w:rsid w:val="00A9508C"/>
    <w:rsid w:val="00A950E3"/>
    <w:rsid w:val="00A95239"/>
    <w:rsid w:val="00A9526D"/>
    <w:rsid w:val="00A95A3E"/>
    <w:rsid w:val="00A95B82"/>
    <w:rsid w:val="00A95E93"/>
    <w:rsid w:val="00A95F6E"/>
    <w:rsid w:val="00A96058"/>
    <w:rsid w:val="00A964EC"/>
    <w:rsid w:val="00A965FC"/>
    <w:rsid w:val="00A96905"/>
    <w:rsid w:val="00A9692B"/>
    <w:rsid w:val="00A96CF6"/>
    <w:rsid w:val="00A96D7E"/>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E66"/>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083"/>
    <w:rsid w:val="00AB4157"/>
    <w:rsid w:val="00AB42FF"/>
    <w:rsid w:val="00AB4300"/>
    <w:rsid w:val="00AB47F8"/>
    <w:rsid w:val="00AB513E"/>
    <w:rsid w:val="00AB51DA"/>
    <w:rsid w:val="00AB5303"/>
    <w:rsid w:val="00AB53BA"/>
    <w:rsid w:val="00AB542C"/>
    <w:rsid w:val="00AB55E1"/>
    <w:rsid w:val="00AB574F"/>
    <w:rsid w:val="00AB57AD"/>
    <w:rsid w:val="00AB583A"/>
    <w:rsid w:val="00AB5898"/>
    <w:rsid w:val="00AB5902"/>
    <w:rsid w:val="00AB5A5C"/>
    <w:rsid w:val="00AB5D6A"/>
    <w:rsid w:val="00AB628C"/>
    <w:rsid w:val="00AB642C"/>
    <w:rsid w:val="00AB644A"/>
    <w:rsid w:val="00AB6458"/>
    <w:rsid w:val="00AB657D"/>
    <w:rsid w:val="00AB6AA6"/>
    <w:rsid w:val="00AB6CA0"/>
    <w:rsid w:val="00AB71B7"/>
    <w:rsid w:val="00AB73B6"/>
    <w:rsid w:val="00AB76D5"/>
    <w:rsid w:val="00AB7787"/>
    <w:rsid w:val="00AB7821"/>
    <w:rsid w:val="00AB78AC"/>
    <w:rsid w:val="00AB7913"/>
    <w:rsid w:val="00AB7A75"/>
    <w:rsid w:val="00AB7B7A"/>
    <w:rsid w:val="00AB7BC3"/>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BD6"/>
    <w:rsid w:val="00AC7CFA"/>
    <w:rsid w:val="00AC7DE9"/>
    <w:rsid w:val="00AD00AF"/>
    <w:rsid w:val="00AD0766"/>
    <w:rsid w:val="00AD083D"/>
    <w:rsid w:val="00AD0F2E"/>
    <w:rsid w:val="00AD101C"/>
    <w:rsid w:val="00AD12BD"/>
    <w:rsid w:val="00AD12C9"/>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A4B"/>
    <w:rsid w:val="00AD3BA8"/>
    <w:rsid w:val="00AD3BEC"/>
    <w:rsid w:val="00AD3DEF"/>
    <w:rsid w:val="00AD3E26"/>
    <w:rsid w:val="00AD4000"/>
    <w:rsid w:val="00AD42CE"/>
    <w:rsid w:val="00AD4597"/>
    <w:rsid w:val="00AD48F9"/>
    <w:rsid w:val="00AD490F"/>
    <w:rsid w:val="00AD4C34"/>
    <w:rsid w:val="00AD57E1"/>
    <w:rsid w:val="00AD5949"/>
    <w:rsid w:val="00AD653F"/>
    <w:rsid w:val="00AD68A0"/>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DAF"/>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5E8"/>
    <w:rsid w:val="00AE4690"/>
    <w:rsid w:val="00AE46A5"/>
    <w:rsid w:val="00AE4726"/>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8D9"/>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33A"/>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C"/>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07"/>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D8B"/>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553"/>
    <w:rsid w:val="00B26651"/>
    <w:rsid w:val="00B26772"/>
    <w:rsid w:val="00B269CE"/>
    <w:rsid w:val="00B26C12"/>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CEE"/>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B42"/>
    <w:rsid w:val="00B33F7C"/>
    <w:rsid w:val="00B33FD5"/>
    <w:rsid w:val="00B34087"/>
    <w:rsid w:val="00B34307"/>
    <w:rsid w:val="00B34390"/>
    <w:rsid w:val="00B3442C"/>
    <w:rsid w:val="00B35208"/>
    <w:rsid w:val="00B3537B"/>
    <w:rsid w:val="00B3539A"/>
    <w:rsid w:val="00B35677"/>
    <w:rsid w:val="00B35745"/>
    <w:rsid w:val="00B35C43"/>
    <w:rsid w:val="00B35CB3"/>
    <w:rsid w:val="00B35CD9"/>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0B4"/>
    <w:rsid w:val="00B4110D"/>
    <w:rsid w:val="00B411A3"/>
    <w:rsid w:val="00B412CB"/>
    <w:rsid w:val="00B41547"/>
    <w:rsid w:val="00B416D8"/>
    <w:rsid w:val="00B41728"/>
    <w:rsid w:val="00B41917"/>
    <w:rsid w:val="00B41B34"/>
    <w:rsid w:val="00B41BEB"/>
    <w:rsid w:val="00B41DA9"/>
    <w:rsid w:val="00B42284"/>
    <w:rsid w:val="00B42879"/>
    <w:rsid w:val="00B4293B"/>
    <w:rsid w:val="00B42964"/>
    <w:rsid w:val="00B42BE0"/>
    <w:rsid w:val="00B42BEA"/>
    <w:rsid w:val="00B42E7A"/>
    <w:rsid w:val="00B42FE3"/>
    <w:rsid w:val="00B43009"/>
    <w:rsid w:val="00B430D3"/>
    <w:rsid w:val="00B430F2"/>
    <w:rsid w:val="00B433A0"/>
    <w:rsid w:val="00B43769"/>
    <w:rsid w:val="00B437BD"/>
    <w:rsid w:val="00B43985"/>
    <w:rsid w:val="00B439EE"/>
    <w:rsid w:val="00B439FA"/>
    <w:rsid w:val="00B43A72"/>
    <w:rsid w:val="00B43CA9"/>
    <w:rsid w:val="00B43D4D"/>
    <w:rsid w:val="00B43FAC"/>
    <w:rsid w:val="00B440AC"/>
    <w:rsid w:val="00B440CF"/>
    <w:rsid w:val="00B440EB"/>
    <w:rsid w:val="00B4418B"/>
    <w:rsid w:val="00B443C5"/>
    <w:rsid w:val="00B44631"/>
    <w:rsid w:val="00B446DF"/>
    <w:rsid w:val="00B447C4"/>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4D1"/>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D06"/>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D4C"/>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A83"/>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DB"/>
    <w:rsid w:val="00B705FF"/>
    <w:rsid w:val="00B70995"/>
    <w:rsid w:val="00B70A49"/>
    <w:rsid w:val="00B70DAB"/>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4D"/>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44E"/>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78E"/>
    <w:rsid w:val="00B92985"/>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6C5"/>
    <w:rsid w:val="00BA07EB"/>
    <w:rsid w:val="00BA0BCF"/>
    <w:rsid w:val="00BA0D74"/>
    <w:rsid w:val="00BA0EA9"/>
    <w:rsid w:val="00BA1240"/>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9CD"/>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C99"/>
    <w:rsid w:val="00BA7D33"/>
    <w:rsid w:val="00BA7EB0"/>
    <w:rsid w:val="00BB008F"/>
    <w:rsid w:val="00BB0232"/>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DAE"/>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577"/>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CEF"/>
    <w:rsid w:val="00BC1D76"/>
    <w:rsid w:val="00BC1EEB"/>
    <w:rsid w:val="00BC1F70"/>
    <w:rsid w:val="00BC201A"/>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A05"/>
    <w:rsid w:val="00BC3B45"/>
    <w:rsid w:val="00BC3BDD"/>
    <w:rsid w:val="00BC3C50"/>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53E"/>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A"/>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CAB"/>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0F"/>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BC8"/>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362"/>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DD9"/>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6C2"/>
    <w:rsid w:val="00C11913"/>
    <w:rsid w:val="00C11BB3"/>
    <w:rsid w:val="00C11C33"/>
    <w:rsid w:val="00C11C73"/>
    <w:rsid w:val="00C11DB1"/>
    <w:rsid w:val="00C11FE5"/>
    <w:rsid w:val="00C11FF6"/>
    <w:rsid w:val="00C12068"/>
    <w:rsid w:val="00C120F7"/>
    <w:rsid w:val="00C1247F"/>
    <w:rsid w:val="00C12840"/>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6"/>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758"/>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6A"/>
    <w:rsid w:val="00C24789"/>
    <w:rsid w:val="00C24EE5"/>
    <w:rsid w:val="00C24FB7"/>
    <w:rsid w:val="00C250CF"/>
    <w:rsid w:val="00C2524F"/>
    <w:rsid w:val="00C253B3"/>
    <w:rsid w:val="00C2544D"/>
    <w:rsid w:val="00C25527"/>
    <w:rsid w:val="00C25546"/>
    <w:rsid w:val="00C256EB"/>
    <w:rsid w:val="00C25803"/>
    <w:rsid w:val="00C25BCE"/>
    <w:rsid w:val="00C25C00"/>
    <w:rsid w:val="00C25C46"/>
    <w:rsid w:val="00C26417"/>
    <w:rsid w:val="00C264E2"/>
    <w:rsid w:val="00C265CE"/>
    <w:rsid w:val="00C2664D"/>
    <w:rsid w:val="00C267CB"/>
    <w:rsid w:val="00C267F7"/>
    <w:rsid w:val="00C26871"/>
    <w:rsid w:val="00C2695A"/>
    <w:rsid w:val="00C269D3"/>
    <w:rsid w:val="00C26CD6"/>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9F0"/>
    <w:rsid w:val="00C32A16"/>
    <w:rsid w:val="00C32A60"/>
    <w:rsid w:val="00C32BB7"/>
    <w:rsid w:val="00C32CCE"/>
    <w:rsid w:val="00C331B5"/>
    <w:rsid w:val="00C3376C"/>
    <w:rsid w:val="00C33795"/>
    <w:rsid w:val="00C337EC"/>
    <w:rsid w:val="00C33961"/>
    <w:rsid w:val="00C339DE"/>
    <w:rsid w:val="00C339F6"/>
    <w:rsid w:val="00C33AA7"/>
    <w:rsid w:val="00C33B0C"/>
    <w:rsid w:val="00C33DCE"/>
    <w:rsid w:val="00C33E9C"/>
    <w:rsid w:val="00C33FB9"/>
    <w:rsid w:val="00C340C9"/>
    <w:rsid w:val="00C340CA"/>
    <w:rsid w:val="00C345F0"/>
    <w:rsid w:val="00C3463A"/>
    <w:rsid w:val="00C346BB"/>
    <w:rsid w:val="00C346C1"/>
    <w:rsid w:val="00C34707"/>
    <w:rsid w:val="00C34BDB"/>
    <w:rsid w:val="00C34C05"/>
    <w:rsid w:val="00C34D4B"/>
    <w:rsid w:val="00C34F16"/>
    <w:rsid w:val="00C34FC6"/>
    <w:rsid w:val="00C35657"/>
    <w:rsid w:val="00C3566B"/>
    <w:rsid w:val="00C35798"/>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38B"/>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46"/>
    <w:rsid w:val="00C536DF"/>
    <w:rsid w:val="00C537E8"/>
    <w:rsid w:val="00C53BD0"/>
    <w:rsid w:val="00C53E22"/>
    <w:rsid w:val="00C53F1D"/>
    <w:rsid w:val="00C54075"/>
    <w:rsid w:val="00C5425A"/>
    <w:rsid w:val="00C54268"/>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E31"/>
    <w:rsid w:val="00C62F55"/>
    <w:rsid w:val="00C62F9A"/>
    <w:rsid w:val="00C63152"/>
    <w:rsid w:val="00C63328"/>
    <w:rsid w:val="00C633AB"/>
    <w:rsid w:val="00C6343A"/>
    <w:rsid w:val="00C636B0"/>
    <w:rsid w:val="00C636CA"/>
    <w:rsid w:val="00C63950"/>
    <w:rsid w:val="00C63B14"/>
    <w:rsid w:val="00C63D08"/>
    <w:rsid w:val="00C6440A"/>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7D"/>
    <w:rsid w:val="00C667F6"/>
    <w:rsid w:val="00C66A93"/>
    <w:rsid w:val="00C66BBC"/>
    <w:rsid w:val="00C66C34"/>
    <w:rsid w:val="00C66D06"/>
    <w:rsid w:val="00C6726E"/>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0F4E"/>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696"/>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34"/>
    <w:rsid w:val="00C84D5A"/>
    <w:rsid w:val="00C85034"/>
    <w:rsid w:val="00C8533C"/>
    <w:rsid w:val="00C8534D"/>
    <w:rsid w:val="00C8547F"/>
    <w:rsid w:val="00C8548F"/>
    <w:rsid w:val="00C85652"/>
    <w:rsid w:val="00C859F5"/>
    <w:rsid w:val="00C85C84"/>
    <w:rsid w:val="00C85F12"/>
    <w:rsid w:val="00C85FE1"/>
    <w:rsid w:val="00C86149"/>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643"/>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EE6"/>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0E7C"/>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776"/>
    <w:rsid w:val="00CB38FE"/>
    <w:rsid w:val="00CB3942"/>
    <w:rsid w:val="00CB39EB"/>
    <w:rsid w:val="00CB39ED"/>
    <w:rsid w:val="00CB3C1A"/>
    <w:rsid w:val="00CB3E59"/>
    <w:rsid w:val="00CB41E7"/>
    <w:rsid w:val="00CB4278"/>
    <w:rsid w:val="00CB42C9"/>
    <w:rsid w:val="00CB44A5"/>
    <w:rsid w:val="00CB46D1"/>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3A0"/>
    <w:rsid w:val="00CB74D5"/>
    <w:rsid w:val="00CB7596"/>
    <w:rsid w:val="00CB7648"/>
    <w:rsid w:val="00CB78A6"/>
    <w:rsid w:val="00CB79A4"/>
    <w:rsid w:val="00CB7B6B"/>
    <w:rsid w:val="00CB7F5F"/>
    <w:rsid w:val="00CC00B7"/>
    <w:rsid w:val="00CC02B4"/>
    <w:rsid w:val="00CC034B"/>
    <w:rsid w:val="00CC0479"/>
    <w:rsid w:val="00CC0492"/>
    <w:rsid w:val="00CC04DD"/>
    <w:rsid w:val="00CC060E"/>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7F6"/>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3BB"/>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8F8"/>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07"/>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D9"/>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92"/>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3E4"/>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C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2F9"/>
    <w:rsid w:val="00D0339E"/>
    <w:rsid w:val="00D0377C"/>
    <w:rsid w:val="00D0392D"/>
    <w:rsid w:val="00D03C75"/>
    <w:rsid w:val="00D03E59"/>
    <w:rsid w:val="00D03EF0"/>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96"/>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123"/>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250"/>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C9A"/>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85"/>
    <w:rsid w:val="00D345E6"/>
    <w:rsid w:val="00D34629"/>
    <w:rsid w:val="00D34679"/>
    <w:rsid w:val="00D34FC4"/>
    <w:rsid w:val="00D35048"/>
    <w:rsid w:val="00D35074"/>
    <w:rsid w:val="00D3539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E45"/>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427"/>
    <w:rsid w:val="00D445E4"/>
    <w:rsid w:val="00D44A43"/>
    <w:rsid w:val="00D44A5C"/>
    <w:rsid w:val="00D44E3F"/>
    <w:rsid w:val="00D44E41"/>
    <w:rsid w:val="00D44E50"/>
    <w:rsid w:val="00D4505D"/>
    <w:rsid w:val="00D454BF"/>
    <w:rsid w:val="00D458B5"/>
    <w:rsid w:val="00D45B31"/>
    <w:rsid w:val="00D45B68"/>
    <w:rsid w:val="00D45CF6"/>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EE3"/>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73D"/>
    <w:rsid w:val="00D63AE8"/>
    <w:rsid w:val="00D63B6F"/>
    <w:rsid w:val="00D63BAD"/>
    <w:rsid w:val="00D63D8C"/>
    <w:rsid w:val="00D63E94"/>
    <w:rsid w:val="00D63FA1"/>
    <w:rsid w:val="00D63FBA"/>
    <w:rsid w:val="00D6410E"/>
    <w:rsid w:val="00D6420A"/>
    <w:rsid w:val="00D643F5"/>
    <w:rsid w:val="00D6447E"/>
    <w:rsid w:val="00D645BF"/>
    <w:rsid w:val="00D647E4"/>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375"/>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A5F"/>
    <w:rsid w:val="00D77C40"/>
    <w:rsid w:val="00D77C6D"/>
    <w:rsid w:val="00D800A1"/>
    <w:rsid w:val="00D80184"/>
    <w:rsid w:val="00D802EA"/>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8E5"/>
    <w:rsid w:val="00D94909"/>
    <w:rsid w:val="00D949DC"/>
    <w:rsid w:val="00D94BB0"/>
    <w:rsid w:val="00D94C5D"/>
    <w:rsid w:val="00D94DDD"/>
    <w:rsid w:val="00D94FF3"/>
    <w:rsid w:val="00D95322"/>
    <w:rsid w:val="00D955B0"/>
    <w:rsid w:val="00D955FB"/>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14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8D0"/>
    <w:rsid w:val="00DB1971"/>
    <w:rsid w:val="00DB1F98"/>
    <w:rsid w:val="00DB2009"/>
    <w:rsid w:val="00DB21FC"/>
    <w:rsid w:val="00DB22E6"/>
    <w:rsid w:val="00DB233B"/>
    <w:rsid w:val="00DB2557"/>
    <w:rsid w:val="00DB2736"/>
    <w:rsid w:val="00DB27E1"/>
    <w:rsid w:val="00DB281D"/>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BF"/>
    <w:rsid w:val="00DB5EE5"/>
    <w:rsid w:val="00DB5F81"/>
    <w:rsid w:val="00DB644B"/>
    <w:rsid w:val="00DB65F8"/>
    <w:rsid w:val="00DB6681"/>
    <w:rsid w:val="00DB6EA5"/>
    <w:rsid w:val="00DB6FBE"/>
    <w:rsid w:val="00DB6FDF"/>
    <w:rsid w:val="00DB700F"/>
    <w:rsid w:val="00DB70B3"/>
    <w:rsid w:val="00DB71AD"/>
    <w:rsid w:val="00DB749A"/>
    <w:rsid w:val="00DB7772"/>
    <w:rsid w:val="00DB787F"/>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6C1"/>
    <w:rsid w:val="00DC477A"/>
    <w:rsid w:val="00DC4D82"/>
    <w:rsid w:val="00DC5015"/>
    <w:rsid w:val="00DC508D"/>
    <w:rsid w:val="00DC5163"/>
    <w:rsid w:val="00DC5203"/>
    <w:rsid w:val="00DC522F"/>
    <w:rsid w:val="00DC539D"/>
    <w:rsid w:val="00DC54E3"/>
    <w:rsid w:val="00DC5597"/>
    <w:rsid w:val="00DC55C5"/>
    <w:rsid w:val="00DC588E"/>
    <w:rsid w:val="00DC5D3D"/>
    <w:rsid w:val="00DC5E7A"/>
    <w:rsid w:val="00DC6033"/>
    <w:rsid w:val="00DC6035"/>
    <w:rsid w:val="00DC6102"/>
    <w:rsid w:val="00DC6357"/>
    <w:rsid w:val="00DC65D8"/>
    <w:rsid w:val="00DC65E9"/>
    <w:rsid w:val="00DC6618"/>
    <w:rsid w:val="00DC67F9"/>
    <w:rsid w:val="00DC6870"/>
    <w:rsid w:val="00DC6909"/>
    <w:rsid w:val="00DC695E"/>
    <w:rsid w:val="00DC69C6"/>
    <w:rsid w:val="00DC6A94"/>
    <w:rsid w:val="00DC6C27"/>
    <w:rsid w:val="00DC6E29"/>
    <w:rsid w:val="00DC6F2D"/>
    <w:rsid w:val="00DC6F33"/>
    <w:rsid w:val="00DC74DB"/>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55"/>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908"/>
    <w:rsid w:val="00DE5995"/>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6C"/>
    <w:rsid w:val="00DF02EC"/>
    <w:rsid w:val="00DF051E"/>
    <w:rsid w:val="00DF07A8"/>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588"/>
    <w:rsid w:val="00E016C2"/>
    <w:rsid w:val="00E017F5"/>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5DE"/>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D34"/>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AFE"/>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CE"/>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A71"/>
    <w:rsid w:val="00E22BF5"/>
    <w:rsid w:val="00E22E2F"/>
    <w:rsid w:val="00E22EE3"/>
    <w:rsid w:val="00E23036"/>
    <w:rsid w:val="00E23223"/>
    <w:rsid w:val="00E23224"/>
    <w:rsid w:val="00E2324B"/>
    <w:rsid w:val="00E23467"/>
    <w:rsid w:val="00E2371F"/>
    <w:rsid w:val="00E237F6"/>
    <w:rsid w:val="00E23819"/>
    <w:rsid w:val="00E23851"/>
    <w:rsid w:val="00E239C5"/>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CD6"/>
    <w:rsid w:val="00E26E78"/>
    <w:rsid w:val="00E27081"/>
    <w:rsid w:val="00E272FE"/>
    <w:rsid w:val="00E27606"/>
    <w:rsid w:val="00E27961"/>
    <w:rsid w:val="00E27992"/>
    <w:rsid w:val="00E27C1E"/>
    <w:rsid w:val="00E30063"/>
    <w:rsid w:val="00E304FE"/>
    <w:rsid w:val="00E30517"/>
    <w:rsid w:val="00E3070A"/>
    <w:rsid w:val="00E30888"/>
    <w:rsid w:val="00E308FB"/>
    <w:rsid w:val="00E3093D"/>
    <w:rsid w:val="00E30A72"/>
    <w:rsid w:val="00E30DB2"/>
    <w:rsid w:val="00E30EF4"/>
    <w:rsid w:val="00E312A7"/>
    <w:rsid w:val="00E31469"/>
    <w:rsid w:val="00E31506"/>
    <w:rsid w:val="00E31535"/>
    <w:rsid w:val="00E31618"/>
    <w:rsid w:val="00E31619"/>
    <w:rsid w:val="00E31864"/>
    <w:rsid w:val="00E319C7"/>
    <w:rsid w:val="00E31A70"/>
    <w:rsid w:val="00E31DD1"/>
    <w:rsid w:val="00E3200D"/>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13"/>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65F"/>
    <w:rsid w:val="00E47877"/>
    <w:rsid w:val="00E479C4"/>
    <w:rsid w:val="00E47B62"/>
    <w:rsid w:val="00E47C2F"/>
    <w:rsid w:val="00E47D5F"/>
    <w:rsid w:val="00E47D96"/>
    <w:rsid w:val="00E47EAF"/>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C1F"/>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59B"/>
    <w:rsid w:val="00E639CC"/>
    <w:rsid w:val="00E63A8C"/>
    <w:rsid w:val="00E63F0A"/>
    <w:rsid w:val="00E64050"/>
    <w:rsid w:val="00E64327"/>
    <w:rsid w:val="00E64363"/>
    <w:rsid w:val="00E643D0"/>
    <w:rsid w:val="00E64642"/>
    <w:rsid w:val="00E64763"/>
    <w:rsid w:val="00E647DC"/>
    <w:rsid w:val="00E6484F"/>
    <w:rsid w:val="00E64AD3"/>
    <w:rsid w:val="00E64B4F"/>
    <w:rsid w:val="00E64B8D"/>
    <w:rsid w:val="00E64C7B"/>
    <w:rsid w:val="00E64EC9"/>
    <w:rsid w:val="00E64F98"/>
    <w:rsid w:val="00E6523E"/>
    <w:rsid w:val="00E65333"/>
    <w:rsid w:val="00E653D0"/>
    <w:rsid w:val="00E654B8"/>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2AF"/>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D49"/>
    <w:rsid w:val="00E83E6E"/>
    <w:rsid w:val="00E83EF0"/>
    <w:rsid w:val="00E8412F"/>
    <w:rsid w:val="00E843EF"/>
    <w:rsid w:val="00E84661"/>
    <w:rsid w:val="00E84678"/>
    <w:rsid w:val="00E848B0"/>
    <w:rsid w:val="00E848F2"/>
    <w:rsid w:val="00E84934"/>
    <w:rsid w:val="00E84A69"/>
    <w:rsid w:val="00E84B4E"/>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47"/>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A"/>
    <w:rsid w:val="00E92F7E"/>
    <w:rsid w:val="00E930BC"/>
    <w:rsid w:val="00E93168"/>
    <w:rsid w:val="00E93300"/>
    <w:rsid w:val="00E9330D"/>
    <w:rsid w:val="00E93402"/>
    <w:rsid w:val="00E93403"/>
    <w:rsid w:val="00E9346A"/>
    <w:rsid w:val="00E934FF"/>
    <w:rsid w:val="00E935A5"/>
    <w:rsid w:val="00E939D5"/>
    <w:rsid w:val="00E939E4"/>
    <w:rsid w:val="00E93A7A"/>
    <w:rsid w:val="00E93B3D"/>
    <w:rsid w:val="00E93D80"/>
    <w:rsid w:val="00E93EDE"/>
    <w:rsid w:val="00E93F2D"/>
    <w:rsid w:val="00E93FD0"/>
    <w:rsid w:val="00E942DA"/>
    <w:rsid w:val="00E94307"/>
    <w:rsid w:val="00E94762"/>
    <w:rsid w:val="00E94792"/>
    <w:rsid w:val="00E947DB"/>
    <w:rsid w:val="00E94867"/>
    <w:rsid w:val="00E94D40"/>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E3E"/>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005"/>
    <w:rsid w:val="00EB03E9"/>
    <w:rsid w:val="00EB04A1"/>
    <w:rsid w:val="00EB05DC"/>
    <w:rsid w:val="00EB0634"/>
    <w:rsid w:val="00EB0769"/>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25B"/>
    <w:rsid w:val="00EC17B0"/>
    <w:rsid w:val="00EC183D"/>
    <w:rsid w:val="00EC18CD"/>
    <w:rsid w:val="00EC19CB"/>
    <w:rsid w:val="00EC1A2D"/>
    <w:rsid w:val="00EC1D83"/>
    <w:rsid w:val="00EC1FDE"/>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7D0"/>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C81"/>
    <w:rsid w:val="00ED0DE8"/>
    <w:rsid w:val="00ED0EB9"/>
    <w:rsid w:val="00ED1293"/>
    <w:rsid w:val="00ED1429"/>
    <w:rsid w:val="00ED17D6"/>
    <w:rsid w:val="00ED18C7"/>
    <w:rsid w:val="00ED1A21"/>
    <w:rsid w:val="00ED1A39"/>
    <w:rsid w:val="00ED1CD6"/>
    <w:rsid w:val="00ED1E7D"/>
    <w:rsid w:val="00ED1F30"/>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8F7"/>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26"/>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1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5B83"/>
    <w:rsid w:val="00EF6063"/>
    <w:rsid w:val="00EF61C2"/>
    <w:rsid w:val="00EF634C"/>
    <w:rsid w:val="00EF65C8"/>
    <w:rsid w:val="00EF6B46"/>
    <w:rsid w:val="00EF6EF5"/>
    <w:rsid w:val="00EF6F6C"/>
    <w:rsid w:val="00EF704E"/>
    <w:rsid w:val="00EF7179"/>
    <w:rsid w:val="00EF71EE"/>
    <w:rsid w:val="00EF7212"/>
    <w:rsid w:val="00EF7690"/>
    <w:rsid w:val="00EF77E3"/>
    <w:rsid w:val="00EF786F"/>
    <w:rsid w:val="00EF7878"/>
    <w:rsid w:val="00EF7B6F"/>
    <w:rsid w:val="00EF7D34"/>
    <w:rsid w:val="00EF7F14"/>
    <w:rsid w:val="00EF7F47"/>
    <w:rsid w:val="00F000F0"/>
    <w:rsid w:val="00F00180"/>
    <w:rsid w:val="00F002B5"/>
    <w:rsid w:val="00F004AB"/>
    <w:rsid w:val="00F004DE"/>
    <w:rsid w:val="00F006CD"/>
    <w:rsid w:val="00F006E4"/>
    <w:rsid w:val="00F00923"/>
    <w:rsid w:val="00F00AB7"/>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04E"/>
    <w:rsid w:val="00F165FF"/>
    <w:rsid w:val="00F1694C"/>
    <w:rsid w:val="00F16958"/>
    <w:rsid w:val="00F16BB1"/>
    <w:rsid w:val="00F16F68"/>
    <w:rsid w:val="00F16FB9"/>
    <w:rsid w:val="00F1713D"/>
    <w:rsid w:val="00F176BA"/>
    <w:rsid w:val="00F17996"/>
    <w:rsid w:val="00F17A8F"/>
    <w:rsid w:val="00F17D56"/>
    <w:rsid w:val="00F20046"/>
    <w:rsid w:val="00F20242"/>
    <w:rsid w:val="00F20521"/>
    <w:rsid w:val="00F206FE"/>
    <w:rsid w:val="00F20B30"/>
    <w:rsid w:val="00F20F5B"/>
    <w:rsid w:val="00F21048"/>
    <w:rsid w:val="00F210AB"/>
    <w:rsid w:val="00F2154A"/>
    <w:rsid w:val="00F2157F"/>
    <w:rsid w:val="00F21758"/>
    <w:rsid w:val="00F21857"/>
    <w:rsid w:val="00F21898"/>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C09"/>
    <w:rsid w:val="00F61FDE"/>
    <w:rsid w:val="00F62143"/>
    <w:rsid w:val="00F62338"/>
    <w:rsid w:val="00F62377"/>
    <w:rsid w:val="00F625DA"/>
    <w:rsid w:val="00F62724"/>
    <w:rsid w:val="00F62862"/>
    <w:rsid w:val="00F62C69"/>
    <w:rsid w:val="00F62E7E"/>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090"/>
    <w:rsid w:val="00F742D7"/>
    <w:rsid w:val="00F7462E"/>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8C"/>
    <w:rsid w:val="00F802D3"/>
    <w:rsid w:val="00F804DB"/>
    <w:rsid w:val="00F805BC"/>
    <w:rsid w:val="00F8099C"/>
    <w:rsid w:val="00F80A32"/>
    <w:rsid w:val="00F80BAB"/>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573"/>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D35"/>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3E21"/>
    <w:rsid w:val="00F94003"/>
    <w:rsid w:val="00F9423C"/>
    <w:rsid w:val="00F9434A"/>
    <w:rsid w:val="00F945E2"/>
    <w:rsid w:val="00F94641"/>
    <w:rsid w:val="00F94737"/>
    <w:rsid w:val="00F947BB"/>
    <w:rsid w:val="00F9495D"/>
    <w:rsid w:val="00F94A71"/>
    <w:rsid w:val="00F94D17"/>
    <w:rsid w:val="00F94D3A"/>
    <w:rsid w:val="00F94FFB"/>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C48"/>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5CC"/>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92A"/>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0FF7F23"/>
    <w:rsid w:val="013522FE"/>
    <w:rsid w:val="013BD9DB"/>
    <w:rsid w:val="0234B887"/>
    <w:rsid w:val="0294B55A"/>
    <w:rsid w:val="0373B644"/>
    <w:rsid w:val="038B30C2"/>
    <w:rsid w:val="038F2D14"/>
    <w:rsid w:val="03A3DBEF"/>
    <w:rsid w:val="03FFF953"/>
    <w:rsid w:val="04772077"/>
    <w:rsid w:val="04811B54"/>
    <w:rsid w:val="04B7DA14"/>
    <w:rsid w:val="04FBA8D1"/>
    <w:rsid w:val="05653707"/>
    <w:rsid w:val="06F404E7"/>
    <w:rsid w:val="070CEDA4"/>
    <w:rsid w:val="07206608"/>
    <w:rsid w:val="074050E9"/>
    <w:rsid w:val="0748A316"/>
    <w:rsid w:val="082210CB"/>
    <w:rsid w:val="0AF0D688"/>
    <w:rsid w:val="0B4BCC4C"/>
    <w:rsid w:val="0B61D789"/>
    <w:rsid w:val="0BEA4A14"/>
    <w:rsid w:val="0C4C25B4"/>
    <w:rsid w:val="0CAA5B14"/>
    <w:rsid w:val="0D7817AF"/>
    <w:rsid w:val="0D850517"/>
    <w:rsid w:val="0DA4F9B0"/>
    <w:rsid w:val="0DDCC2C0"/>
    <w:rsid w:val="0E018FFA"/>
    <w:rsid w:val="0E16ADAA"/>
    <w:rsid w:val="0E2BE4CE"/>
    <w:rsid w:val="0EFCB8EC"/>
    <w:rsid w:val="11DB8D9A"/>
    <w:rsid w:val="11EECB47"/>
    <w:rsid w:val="12208489"/>
    <w:rsid w:val="1316671F"/>
    <w:rsid w:val="1356ADBA"/>
    <w:rsid w:val="1375666C"/>
    <w:rsid w:val="1378DDFB"/>
    <w:rsid w:val="138328B3"/>
    <w:rsid w:val="13DE4667"/>
    <w:rsid w:val="1423526F"/>
    <w:rsid w:val="149565FB"/>
    <w:rsid w:val="14962537"/>
    <w:rsid w:val="152B8057"/>
    <w:rsid w:val="15F5C08A"/>
    <w:rsid w:val="160659D7"/>
    <w:rsid w:val="164E07E1"/>
    <w:rsid w:val="16D058C2"/>
    <w:rsid w:val="16FC91AE"/>
    <w:rsid w:val="1758F9BD"/>
    <w:rsid w:val="175A46A0"/>
    <w:rsid w:val="17877856"/>
    <w:rsid w:val="18E51F1C"/>
    <w:rsid w:val="1998EAFE"/>
    <w:rsid w:val="1A130589"/>
    <w:rsid w:val="1A9C5BEF"/>
    <w:rsid w:val="1B801D0D"/>
    <w:rsid w:val="1B9C4201"/>
    <w:rsid w:val="1BBC521B"/>
    <w:rsid w:val="1BFD1329"/>
    <w:rsid w:val="1C319472"/>
    <w:rsid w:val="1C73D4F3"/>
    <w:rsid w:val="1CD054D0"/>
    <w:rsid w:val="1D3121F6"/>
    <w:rsid w:val="1D5D89EB"/>
    <w:rsid w:val="1DCFF584"/>
    <w:rsid w:val="1EC2D9C2"/>
    <w:rsid w:val="1F7D0FB4"/>
    <w:rsid w:val="1F91BE8F"/>
    <w:rsid w:val="1FC2A4D9"/>
    <w:rsid w:val="219D3B43"/>
    <w:rsid w:val="21F36BB3"/>
    <w:rsid w:val="2240B57C"/>
    <w:rsid w:val="229CF098"/>
    <w:rsid w:val="22D46B56"/>
    <w:rsid w:val="231546AC"/>
    <w:rsid w:val="2334786F"/>
    <w:rsid w:val="23614690"/>
    <w:rsid w:val="23816006"/>
    <w:rsid w:val="25BC1E3D"/>
    <w:rsid w:val="25E524C8"/>
    <w:rsid w:val="279379D5"/>
    <w:rsid w:val="27A05495"/>
    <w:rsid w:val="283E7581"/>
    <w:rsid w:val="298E6BF5"/>
    <w:rsid w:val="29A3B9F3"/>
    <w:rsid w:val="2A0F9C4F"/>
    <w:rsid w:val="2AA5E208"/>
    <w:rsid w:val="2B003FC8"/>
    <w:rsid w:val="2B2BFEE8"/>
    <w:rsid w:val="2BE75918"/>
    <w:rsid w:val="2BE8FDA0"/>
    <w:rsid w:val="2DE62F04"/>
    <w:rsid w:val="2E76B156"/>
    <w:rsid w:val="2F7969C9"/>
    <w:rsid w:val="2F93EF7F"/>
    <w:rsid w:val="3073321C"/>
    <w:rsid w:val="30CA2DB6"/>
    <w:rsid w:val="31598118"/>
    <w:rsid w:val="31B9F9E8"/>
    <w:rsid w:val="31FAAFA3"/>
    <w:rsid w:val="332DF278"/>
    <w:rsid w:val="33477780"/>
    <w:rsid w:val="338C6E6F"/>
    <w:rsid w:val="33EDCEE8"/>
    <w:rsid w:val="34D5B585"/>
    <w:rsid w:val="351667AE"/>
    <w:rsid w:val="35B375E6"/>
    <w:rsid w:val="37DABF0D"/>
    <w:rsid w:val="396B047A"/>
    <w:rsid w:val="3A21EBBD"/>
    <w:rsid w:val="3A593457"/>
    <w:rsid w:val="3AA508F7"/>
    <w:rsid w:val="3B44DB5E"/>
    <w:rsid w:val="3BAE1F76"/>
    <w:rsid w:val="3CEB0105"/>
    <w:rsid w:val="3E7BE4A8"/>
    <w:rsid w:val="3EFEAFF6"/>
    <w:rsid w:val="3F0B25D3"/>
    <w:rsid w:val="3F5DE17A"/>
    <w:rsid w:val="4053BEE3"/>
    <w:rsid w:val="40AF9FF2"/>
    <w:rsid w:val="41344846"/>
    <w:rsid w:val="420BC081"/>
    <w:rsid w:val="421644E5"/>
    <w:rsid w:val="421E5C3D"/>
    <w:rsid w:val="423ED103"/>
    <w:rsid w:val="425D03DB"/>
    <w:rsid w:val="43141CAA"/>
    <w:rsid w:val="43494046"/>
    <w:rsid w:val="43754A58"/>
    <w:rsid w:val="4381DDDB"/>
    <w:rsid w:val="43D4E873"/>
    <w:rsid w:val="43F552D3"/>
    <w:rsid w:val="4542CB4C"/>
    <w:rsid w:val="45676FE3"/>
    <w:rsid w:val="45E18A6E"/>
    <w:rsid w:val="45EDE05E"/>
    <w:rsid w:val="461D655C"/>
    <w:rsid w:val="46B35C97"/>
    <w:rsid w:val="46D3760D"/>
    <w:rsid w:val="46D5259D"/>
    <w:rsid w:val="4725CFF7"/>
    <w:rsid w:val="4866BE4E"/>
    <w:rsid w:val="488316C9"/>
    <w:rsid w:val="48ADC284"/>
    <w:rsid w:val="4A4807FD"/>
    <w:rsid w:val="4B783CE1"/>
    <w:rsid w:val="4B941D2E"/>
    <w:rsid w:val="4C620643"/>
    <w:rsid w:val="4CFE4142"/>
    <w:rsid w:val="4D071527"/>
    <w:rsid w:val="4DF139EC"/>
    <w:rsid w:val="4DF7F80F"/>
    <w:rsid w:val="4EA83C24"/>
    <w:rsid w:val="4ECEFA4D"/>
    <w:rsid w:val="4F103386"/>
    <w:rsid w:val="502884F1"/>
    <w:rsid w:val="505C74C7"/>
    <w:rsid w:val="508112CC"/>
    <w:rsid w:val="50D5F11C"/>
    <w:rsid w:val="5179FE1B"/>
    <w:rsid w:val="522D75AA"/>
    <w:rsid w:val="5235CE29"/>
    <w:rsid w:val="5243A6D6"/>
    <w:rsid w:val="52CD94B4"/>
    <w:rsid w:val="52EB59EF"/>
    <w:rsid w:val="52F4BEEF"/>
    <w:rsid w:val="54225FAE"/>
    <w:rsid w:val="55236C10"/>
    <w:rsid w:val="557AC48A"/>
    <w:rsid w:val="561FBD69"/>
    <w:rsid w:val="56B95DDC"/>
    <w:rsid w:val="585A755A"/>
    <w:rsid w:val="586CC27B"/>
    <w:rsid w:val="587FB9A8"/>
    <w:rsid w:val="5894F1E4"/>
    <w:rsid w:val="58B43F0E"/>
    <w:rsid w:val="591DDA94"/>
    <w:rsid w:val="5A3D7B86"/>
    <w:rsid w:val="5AF34D0F"/>
    <w:rsid w:val="5B28CDE7"/>
    <w:rsid w:val="5B71CC03"/>
    <w:rsid w:val="5BC56E13"/>
    <w:rsid w:val="5CC87140"/>
    <w:rsid w:val="5E097EB3"/>
    <w:rsid w:val="5EB2E124"/>
    <w:rsid w:val="5EC3AB65"/>
    <w:rsid w:val="5EC46DD6"/>
    <w:rsid w:val="5F0964C5"/>
    <w:rsid w:val="5FFBC7E2"/>
    <w:rsid w:val="603466F6"/>
    <w:rsid w:val="607D5EB5"/>
    <w:rsid w:val="6090BFDA"/>
    <w:rsid w:val="6274F375"/>
    <w:rsid w:val="634F7BBF"/>
    <w:rsid w:val="63D54E04"/>
    <w:rsid w:val="6598036A"/>
    <w:rsid w:val="661BB3D5"/>
    <w:rsid w:val="66E5FAAA"/>
    <w:rsid w:val="677870A8"/>
    <w:rsid w:val="67AE62E1"/>
    <w:rsid w:val="68D940CA"/>
    <w:rsid w:val="68FB9C50"/>
    <w:rsid w:val="699E3F4D"/>
    <w:rsid w:val="69B972BA"/>
    <w:rsid w:val="69E17625"/>
    <w:rsid w:val="6A273BA4"/>
    <w:rsid w:val="6B4748A8"/>
    <w:rsid w:val="6BD006E9"/>
    <w:rsid w:val="6C32B4A4"/>
    <w:rsid w:val="6DCA6618"/>
    <w:rsid w:val="6EA3C2C6"/>
    <w:rsid w:val="6EBDFCF8"/>
    <w:rsid w:val="6F25BD53"/>
    <w:rsid w:val="6FC0CFB3"/>
    <w:rsid w:val="6FC921E0"/>
    <w:rsid w:val="703545D8"/>
    <w:rsid w:val="70A429CC"/>
    <w:rsid w:val="70BD16A9"/>
    <w:rsid w:val="7235E198"/>
    <w:rsid w:val="74A221AE"/>
    <w:rsid w:val="74C8F887"/>
    <w:rsid w:val="75F92DF1"/>
    <w:rsid w:val="76168CE2"/>
    <w:rsid w:val="768BCBE5"/>
    <w:rsid w:val="76E85189"/>
    <w:rsid w:val="77123C60"/>
    <w:rsid w:val="772E1699"/>
    <w:rsid w:val="7738A56E"/>
    <w:rsid w:val="77636FBF"/>
    <w:rsid w:val="77A7AF21"/>
    <w:rsid w:val="785CF2B3"/>
    <w:rsid w:val="793D0825"/>
    <w:rsid w:val="794D69F5"/>
    <w:rsid w:val="7A93DFB0"/>
    <w:rsid w:val="7BAEC1BF"/>
    <w:rsid w:val="7CAA2A2D"/>
    <w:rsid w:val="7CC5DA73"/>
    <w:rsid w:val="7D99A0ED"/>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B037592-CAA8-4224-9D68-B17E9040C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7B1"/>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A6387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heme="minorHAnsi" w:eastAsia="Calibri" w:hAnsiTheme="minorHAnsi" w:cstheme="minorBidi"/>
      <w:sz w:val="22"/>
      <w:szCs w:val="22"/>
      <w:lang w:eastAsia="en-US"/>
    </w:rPr>
  </w:style>
  <w:style w:type="paragraph" w:customStyle="1" w:styleId="References">
    <w:name w:val="References"/>
    <w:basedOn w:val="Normal"/>
    <w:rsid w:val="00F00FF1"/>
    <w:pPr>
      <w:numPr>
        <w:numId w:val="2"/>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eastAsiaTheme="minorEastAsia" w:hAnsi="Arial" w:cstheme="minorBidi"/>
      <w:sz w:val="18"/>
      <w:szCs w:val="22"/>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3C2A2A"/>
    <w:rPr>
      <w:rFonts w:eastAsia="Times New Roman"/>
    </w:rPr>
  </w:style>
  <w:style w:type="character" w:styleId="UnresolvedMention">
    <w:name w:val="Unresolved Mention"/>
    <w:basedOn w:val="DefaultParagraphFont"/>
    <w:uiPriority w:val="99"/>
    <w:semiHidden/>
    <w:unhideWhenUsed/>
    <w:rsid w:val="00401F19"/>
    <w:rPr>
      <w:color w:val="605E5C"/>
      <w:shd w:val="clear" w:color="auto" w:fill="E1DFDD"/>
    </w:rPr>
  </w:style>
  <w:style w:type="paragraph" w:customStyle="1" w:styleId="paragraph">
    <w:name w:val="paragraph"/>
    <w:basedOn w:val="Normal"/>
    <w:rsid w:val="00924746"/>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normaltextrun">
    <w:name w:val="normaltextrun"/>
    <w:basedOn w:val="DefaultParagraphFont"/>
    <w:rsid w:val="00924746"/>
  </w:style>
  <w:style w:type="character" w:customStyle="1" w:styleId="eop">
    <w:name w:val="eop"/>
    <w:basedOn w:val="DefaultParagraphFont"/>
    <w:rsid w:val="00924746"/>
  </w:style>
  <w:style w:type="character" w:customStyle="1" w:styleId="contextualspellingandgrammarerror">
    <w:name w:val="contextualspellingandgrammarerror"/>
    <w:basedOn w:val="DefaultParagraphFont"/>
    <w:rsid w:val="00C12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0910424">
      <w:bodyDiv w:val="1"/>
      <w:marLeft w:val="0"/>
      <w:marRight w:val="0"/>
      <w:marTop w:val="0"/>
      <w:marBottom w:val="0"/>
      <w:divBdr>
        <w:top w:val="none" w:sz="0" w:space="0" w:color="auto"/>
        <w:left w:val="none" w:sz="0" w:space="0" w:color="auto"/>
        <w:bottom w:val="none" w:sz="0" w:space="0" w:color="auto"/>
        <w:right w:val="none" w:sz="0" w:space="0" w:color="auto"/>
      </w:divBdr>
      <w:divsChild>
        <w:div w:id="19160589">
          <w:marLeft w:val="0"/>
          <w:marRight w:val="0"/>
          <w:marTop w:val="0"/>
          <w:marBottom w:val="0"/>
          <w:divBdr>
            <w:top w:val="none" w:sz="0" w:space="0" w:color="auto"/>
            <w:left w:val="none" w:sz="0" w:space="0" w:color="auto"/>
            <w:bottom w:val="none" w:sz="0" w:space="0" w:color="auto"/>
            <w:right w:val="none" w:sz="0" w:space="0" w:color="auto"/>
          </w:divBdr>
        </w:div>
        <w:div w:id="427427884">
          <w:marLeft w:val="0"/>
          <w:marRight w:val="0"/>
          <w:marTop w:val="0"/>
          <w:marBottom w:val="0"/>
          <w:divBdr>
            <w:top w:val="none" w:sz="0" w:space="0" w:color="auto"/>
            <w:left w:val="none" w:sz="0" w:space="0" w:color="auto"/>
            <w:bottom w:val="none" w:sz="0" w:space="0" w:color="auto"/>
            <w:right w:val="none" w:sz="0" w:space="0" w:color="auto"/>
          </w:divBdr>
        </w:div>
        <w:div w:id="486171701">
          <w:marLeft w:val="0"/>
          <w:marRight w:val="0"/>
          <w:marTop w:val="0"/>
          <w:marBottom w:val="0"/>
          <w:divBdr>
            <w:top w:val="none" w:sz="0" w:space="0" w:color="auto"/>
            <w:left w:val="none" w:sz="0" w:space="0" w:color="auto"/>
            <w:bottom w:val="none" w:sz="0" w:space="0" w:color="auto"/>
            <w:right w:val="none" w:sz="0" w:space="0" w:color="auto"/>
          </w:divBdr>
        </w:div>
        <w:div w:id="583877490">
          <w:marLeft w:val="0"/>
          <w:marRight w:val="0"/>
          <w:marTop w:val="0"/>
          <w:marBottom w:val="0"/>
          <w:divBdr>
            <w:top w:val="none" w:sz="0" w:space="0" w:color="auto"/>
            <w:left w:val="none" w:sz="0" w:space="0" w:color="auto"/>
            <w:bottom w:val="none" w:sz="0" w:space="0" w:color="auto"/>
            <w:right w:val="none" w:sz="0" w:space="0" w:color="auto"/>
          </w:divBdr>
        </w:div>
        <w:div w:id="595097475">
          <w:marLeft w:val="0"/>
          <w:marRight w:val="0"/>
          <w:marTop w:val="0"/>
          <w:marBottom w:val="0"/>
          <w:divBdr>
            <w:top w:val="none" w:sz="0" w:space="0" w:color="auto"/>
            <w:left w:val="none" w:sz="0" w:space="0" w:color="auto"/>
            <w:bottom w:val="none" w:sz="0" w:space="0" w:color="auto"/>
            <w:right w:val="none" w:sz="0" w:space="0" w:color="auto"/>
          </w:divBdr>
        </w:div>
        <w:div w:id="1276981766">
          <w:marLeft w:val="0"/>
          <w:marRight w:val="0"/>
          <w:marTop w:val="0"/>
          <w:marBottom w:val="0"/>
          <w:divBdr>
            <w:top w:val="none" w:sz="0" w:space="0" w:color="auto"/>
            <w:left w:val="none" w:sz="0" w:space="0" w:color="auto"/>
            <w:bottom w:val="none" w:sz="0" w:space="0" w:color="auto"/>
            <w:right w:val="none" w:sz="0" w:space="0" w:color="auto"/>
          </w:divBdr>
        </w:div>
        <w:div w:id="1820608037">
          <w:marLeft w:val="0"/>
          <w:marRight w:val="0"/>
          <w:marTop w:val="0"/>
          <w:marBottom w:val="0"/>
          <w:divBdr>
            <w:top w:val="none" w:sz="0" w:space="0" w:color="auto"/>
            <w:left w:val="none" w:sz="0" w:space="0" w:color="auto"/>
            <w:bottom w:val="none" w:sz="0" w:space="0" w:color="auto"/>
            <w:right w:val="none" w:sz="0" w:space="0" w:color="auto"/>
          </w:divBdr>
        </w:div>
        <w:div w:id="1973945024">
          <w:marLeft w:val="0"/>
          <w:marRight w:val="0"/>
          <w:marTop w:val="0"/>
          <w:marBottom w:val="0"/>
          <w:divBdr>
            <w:top w:val="none" w:sz="0" w:space="0" w:color="auto"/>
            <w:left w:val="none" w:sz="0" w:space="0" w:color="auto"/>
            <w:bottom w:val="none" w:sz="0" w:space="0" w:color="auto"/>
            <w:right w:val="none" w:sz="0" w:space="0" w:color="auto"/>
          </w:divBdr>
        </w:div>
      </w:divsChild>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6441947">
      <w:bodyDiv w:val="1"/>
      <w:marLeft w:val="0"/>
      <w:marRight w:val="0"/>
      <w:marTop w:val="0"/>
      <w:marBottom w:val="0"/>
      <w:divBdr>
        <w:top w:val="none" w:sz="0" w:space="0" w:color="auto"/>
        <w:left w:val="none" w:sz="0" w:space="0" w:color="auto"/>
        <w:bottom w:val="none" w:sz="0" w:space="0" w:color="auto"/>
        <w:right w:val="none" w:sz="0" w:space="0" w:color="auto"/>
      </w:divBdr>
      <w:divsChild>
        <w:div w:id="1151950002">
          <w:marLeft w:val="0"/>
          <w:marRight w:val="0"/>
          <w:marTop w:val="0"/>
          <w:marBottom w:val="0"/>
          <w:divBdr>
            <w:top w:val="none" w:sz="0" w:space="0" w:color="auto"/>
            <w:left w:val="none" w:sz="0" w:space="0" w:color="auto"/>
            <w:bottom w:val="none" w:sz="0" w:space="0" w:color="auto"/>
            <w:right w:val="none" w:sz="0" w:space="0" w:color="auto"/>
          </w:divBdr>
          <w:divsChild>
            <w:div w:id="729815447">
              <w:marLeft w:val="0"/>
              <w:marRight w:val="0"/>
              <w:marTop w:val="0"/>
              <w:marBottom w:val="0"/>
              <w:divBdr>
                <w:top w:val="none" w:sz="0" w:space="0" w:color="auto"/>
                <w:left w:val="none" w:sz="0" w:space="0" w:color="auto"/>
                <w:bottom w:val="none" w:sz="0" w:space="0" w:color="auto"/>
                <w:right w:val="none" w:sz="0" w:space="0" w:color="auto"/>
              </w:divBdr>
            </w:div>
          </w:divsChild>
        </w:div>
        <w:div w:id="1287195917">
          <w:marLeft w:val="0"/>
          <w:marRight w:val="0"/>
          <w:marTop w:val="0"/>
          <w:marBottom w:val="0"/>
          <w:divBdr>
            <w:top w:val="none" w:sz="0" w:space="0" w:color="auto"/>
            <w:left w:val="none" w:sz="0" w:space="0" w:color="auto"/>
            <w:bottom w:val="none" w:sz="0" w:space="0" w:color="auto"/>
            <w:right w:val="none" w:sz="0" w:space="0" w:color="auto"/>
          </w:divBdr>
          <w:divsChild>
            <w:div w:id="14767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148075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296493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00075082">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811833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69786934">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6073865">
      <w:bodyDiv w:val="1"/>
      <w:marLeft w:val="0"/>
      <w:marRight w:val="0"/>
      <w:marTop w:val="0"/>
      <w:marBottom w:val="0"/>
      <w:divBdr>
        <w:top w:val="none" w:sz="0" w:space="0" w:color="auto"/>
        <w:left w:val="none" w:sz="0" w:space="0" w:color="auto"/>
        <w:bottom w:val="none" w:sz="0" w:space="0" w:color="auto"/>
        <w:right w:val="none" w:sz="0" w:space="0" w:color="auto"/>
      </w:divBdr>
      <w:divsChild>
        <w:div w:id="36586432">
          <w:marLeft w:val="216"/>
          <w:marRight w:val="0"/>
          <w:marTop w:val="240"/>
          <w:marBottom w:val="60"/>
          <w:divBdr>
            <w:top w:val="none" w:sz="0" w:space="0" w:color="auto"/>
            <w:left w:val="none" w:sz="0" w:space="0" w:color="auto"/>
            <w:bottom w:val="none" w:sz="0" w:space="0" w:color="auto"/>
            <w:right w:val="none" w:sz="0" w:space="0" w:color="auto"/>
          </w:divBdr>
        </w:div>
        <w:div w:id="332336974">
          <w:marLeft w:val="216"/>
          <w:marRight w:val="0"/>
          <w:marTop w:val="240"/>
          <w:marBottom w:val="60"/>
          <w:divBdr>
            <w:top w:val="none" w:sz="0" w:space="0" w:color="auto"/>
            <w:left w:val="none" w:sz="0" w:space="0" w:color="auto"/>
            <w:bottom w:val="none" w:sz="0" w:space="0" w:color="auto"/>
            <w:right w:val="none" w:sz="0" w:space="0" w:color="auto"/>
          </w:divBdr>
        </w:div>
        <w:div w:id="590357365">
          <w:marLeft w:val="216"/>
          <w:marRight w:val="0"/>
          <w:marTop w:val="240"/>
          <w:marBottom w:val="60"/>
          <w:divBdr>
            <w:top w:val="none" w:sz="0" w:space="0" w:color="auto"/>
            <w:left w:val="none" w:sz="0" w:space="0" w:color="auto"/>
            <w:bottom w:val="none" w:sz="0" w:space="0" w:color="auto"/>
            <w:right w:val="none" w:sz="0" w:space="0" w:color="auto"/>
          </w:divBdr>
        </w:div>
        <w:div w:id="630092342">
          <w:marLeft w:val="216"/>
          <w:marRight w:val="0"/>
          <w:marTop w:val="240"/>
          <w:marBottom w:val="60"/>
          <w:divBdr>
            <w:top w:val="none" w:sz="0" w:space="0" w:color="auto"/>
            <w:left w:val="none" w:sz="0" w:space="0" w:color="auto"/>
            <w:bottom w:val="none" w:sz="0" w:space="0" w:color="auto"/>
            <w:right w:val="none" w:sz="0" w:space="0" w:color="auto"/>
          </w:divBdr>
        </w:div>
        <w:div w:id="768737288">
          <w:marLeft w:val="216"/>
          <w:marRight w:val="0"/>
          <w:marTop w:val="240"/>
          <w:marBottom w:val="60"/>
          <w:divBdr>
            <w:top w:val="none" w:sz="0" w:space="0" w:color="auto"/>
            <w:left w:val="none" w:sz="0" w:space="0" w:color="auto"/>
            <w:bottom w:val="none" w:sz="0" w:space="0" w:color="auto"/>
            <w:right w:val="none" w:sz="0" w:space="0" w:color="auto"/>
          </w:divBdr>
        </w:div>
        <w:div w:id="1011376113">
          <w:marLeft w:val="216"/>
          <w:marRight w:val="0"/>
          <w:marTop w:val="240"/>
          <w:marBottom w:val="60"/>
          <w:divBdr>
            <w:top w:val="none" w:sz="0" w:space="0" w:color="auto"/>
            <w:left w:val="none" w:sz="0" w:space="0" w:color="auto"/>
            <w:bottom w:val="none" w:sz="0" w:space="0" w:color="auto"/>
            <w:right w:val="none" w:sz="0" w:space="0" w:color="auto"/>
          </w:divBdr>
        </w:div>
        <w:div w:id="1164205548">
          <w:marLeft w:val="216"/>
          <w:marRight w:val="0"/>
          <w:marTop w:val="240"/>
          <w:marBottom w:val="6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08059">
      <w:bodyDiv w:val="1"/>
      <w:marLeft w:val="0"/>
      <w:marRight w:val="0"/>
      <w:marTop w:val="0"/>
      <w:marBottom w:val="0"/>
      <w:divBdr>
        <w:top w:val="none" w:sz="0" w:space="0" w:color="auto"/>
        <w:left w:val="none" w:sz="0" w:space="0" w:color="auto"/>
        <w:bottom w:val="none" w:sz="0" w:space="0" w:color="auto"/>
        <w:right w:val="none" w:sz="0" w:space="0" w:color="auto"/>
      </w:divBdr>
      <w:divsChild>
        <w:div w:id="83847592">
          <w:marLeft w:val="0"/>
          <w:marRight w:val="0"/>
          <w:marTop w:val="0"/>
          <w:marBottom w:val="0"/>
          <w:divBdr>
            <w:top w:val="none" w:sz="0" w:space="0" w:color="auto"/>
            <w:left w:val="none" w:sz="0" w:space="0" w:color="auto"/>
            <w:bottom w:val="none" w:sz="0" w:space="0" w:color="auto"/>
            <w:right w:val="none" w:sz="0" w:space="0" w:color="auto"/>
          </w:divBdr>
          <w:divsChild>
            <w:div w:id="1483543080">
              <w:marLeft w:val="0"/>
              <w:marRight w:val="0"/>
              <w:marTop w:val="0"/>
              <w:marBottom w:val="0"/>
              <w:divBdr>
                <w:top w:val="none" w:sz="0" w:space="0" w:color="auto"/>
                <w:left w:val="none" w:sz="0" w:space="0" w:color="auto"/>
                <w:bottom w:val="none" w:sz="0" w:space="0" w:color="auto"/>
                <w:right w:val="none" w:sz="0" w:space="0" w:color="auto"/>
              </w:divBdr>
            </w:div>
          </w:divsChild>
        </w:div>
        <w:div w:id="961037410">
          <w:marLeft w:val="0"/>
          <w:marRight w:val="0"/>
          <w:marTop w:val="0"/>
          <w:marBottom w:val="0"/>
          <w:divBdr>
            <w:top w:val="none" w:sz="0" w:space="0" w:color="auto"/>
            <w:left w:val="none" w:sz="0" w:space="0" w:color="auto"/>
            <w:bottom w:val="none" w:sz="0" w:space="0" w:color="auto"/>
            <w:right w:val="none" w:sz="0" w:space="0" w:color="auto"/>
          </w:divBdr>
        </w:div>
        <w:div w:id="1284144195">
          <w:marLeft w:val="0"/>
          <w:marRight w:val="0"/>
          <w:marTop w:val="0"/>
          <w:marBottom w:val="0"/>
          <w:divBdr>
            <w:top w:val="none" w:sz="0" w:space="0" w:color="auto"/>
            <w:left w:val="none" w:sz="0" w:space="0" w:color="auto"/>
            <w:bottom w:val="none" w:sz="0" w:space="0" w:color="auto"/>
            <w:right w:val="none" w:sz="0" w:space="0" w:color="auto"/>
          </w:divBdr>
        </w:div>
        <w:div w:id="1440637262">
          <w:marLeft w:val="0"/>
          <w:marRight w:val="0"/>
          <w:marTop w:val="0"/>
          <w:marBottom w:val="0"/>
          <w:divBdr>
            <w:top w:val="none" w:sz="0" w:space="0" w:color="auto"/>
            <w:left w:val="none" w:sz="0" w:space="0" w:color="auto"/>
            <w:bottom w:val="none" w:sz="0" w:space="0" w:color="auto"/>
            <w:right w:val="none" w:sz="0" w:space="0" w:color="auto"/>
          </w:divBdr>
          <w:divsChild>
            <w:div w:id="977565643">
              <w:marLeft w:val="0"/>
              <w:marRight w:val="0"/>
              <w:marTop w:val="0"/>
              <w:marBottom w:val="0"/>
              <w:divBdr>
                <w:top w:val="none" w:sz="0" w:space="0" w:color="auto"/>
                <w:left w:val="none" w:sz="0" w:space="0" w:color="auto"/>
                <w:bottom w:val="none" w:sz="0" w:space="0" w:color="auto"/>
                <w:right w:val="none" w:sz="0" w:space="0" w:color="auto"/>
              </w:divBdr>
            </w:div>
          </w:divsChild>
        </w:div>
        <w:div w:id="1831674877">
          <w:marLeft w:val="0"/>
          <w:marRight w:val="0"/>
          <w:marTop w:val="0"/>
          <w:marBottom w:val="0"/>
          <w:divBdr>
            <w:top w:val="none" w:sz="0" w:space="0" w:color="auto"/>
            <w:left w:val="none" w:sz="0" w:space="0" w:color="auto"/>
            <w:bottom w:val="none" w:sz="0" w:space="0" w:color="auto"/>
            <w:right w:val="none" w:sz="0" w:space="0" w:color="auto"/>
          </w:divBdr>
          <w:divsChild>
            <w:div w:id="1978337">
              <w:marLeft w:val="0"/>
              <w:marRight w:val="0"/>
              <w:marTop w:val="0"/>
              <w:marBottom w:val="0"/>
              <w:divBdr>
                <w:top w:val="none" w:sz="0" w:space="0" w:color="auto"/>
                <w:left w:val="none" w:sz="0" w:space="0" w:color="auto"/>
                <w:bottom w:val="none" w:sz="0" w:space="0" w:color="auto"/>
                <w:right w:val="none" w:sz="0" w:space="0" w:color="auto"/>
              </w:divBdr>
            </w:div>
          </w:divsChild>
        </w:div>
        <w:div w:id="1910530252">
          <w:marLeft w:val="0"/>
          <w:marRight w:val="0"/>
          <w:marTop w:val="0"/>
          <w:marBottom w:val="0"/>
          <w:divBdr>
            <w:top w:val="none" w:sz="0" w:space="0" w:color="auto"/>
            <w:left w:val="none" w:sz="0" w:space="0" w:color="auto"/>
            <w:bottom w:val="none" w:sz="0" w:space="0" w:color="auto"/>
            <w:right w:val="none" w:sz="0" w:space="0" w:color="auto"/>
          </w:divBdr>
          <w:divsChild>
            <w:div w:id="13649874">
              <w:marLeft w:val="0"/>
              <w:marRight w:val="0"/>
              <w:marTop w:val="0"/>
              <w:marBottom w:val="0"/>
              <w:divBdr>
                <w:top w:val="none" w:sz="0" w:space="0" w:color="auto"/>
                <w:left w:val="none" w:sz="0" w:space="0" w:color="auto"/>
                <w:bottom w:val="none" w:sz="0" w:space="0" w:color="auto"/>
                <w:right w:val="none" w:sz="0" w:space="0" w:color="auto"/>
              </w:divBdr>
            </w:div>
          </w:divsChild>
        </w:div>
        <w:div w:id="2035764750">
          <w:marLeft w:val="0"/>
          <w:marRight w:val="0"/>
          <w:marTop w:val="0"/>
          <w:marBottom w:val="0"/>
          <w:divBdr>
            <w:top w:val="none" w:sz="0" w:space="0" w:color="auto"/>
            <w:left w:val="none" w:sz="0" w:space="0" w:color="auto"/>
            <w:bottom w:val="none" w:sz="0" w:space="0" w:color="auto"/>
            <w:right w:val="none" w:sz="0" w:space="0" w:color="auto"/>
          </w:divBdr>
          <w:divsChild>
            <w:div w:id="611937404">
              <w:marLeft w:val="0"/>
              <w:marRight w:val="0"/>
              <w:marTop w:val="0"/>
              <w:marBottom w:val="0"/>
              <w:divBdr>
                <w:top w:val="none" w:sz="0" w:space="0" w:color="auto"/>
                <w:left w:val="none" w:sz="0" w:space="0" w:color="auto"/>
                <w:bottom w:val="none" w:sz="0" w:space="0" w:color="auto"/>
                <w:right w:val="none" w:sz="0" w:space="0" w:color="auto"/>
              </w:divBdr>
            </w:div>
          </w:divsChild>
        </w:div>
        <w:div w:id="2087914165">
          <w:marLeft w:val="0"/>
          <w:marRight w:val="0"/>
          <w:marTop w:val="0"/>
          <w:marBottom w:val="0"/>
          <w:divBdr>
            <w:top w:val="none" w:sz="0" w:space="0" w:color="auto"/>
            <w:left w:val="none" w:sz="0" w:space="0" w:color="auto"/>
            <w:bottom w:val="none" w:sz="0" w:space="0" w:color="auto"/>
            <w:right w:val="none" w:sz="0" w:space="0" w:color="auto"/>
          </w:divBdr>
        </w:div>
      </w:divsChild>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1803516">
      <w:bodyDiv w:val="1"/>
      <w:marLeft w:val="0"/>
      <w:marRight w:val="0"/>
      <w:marTop w:val="0"/>
      <w:marBottom w:val="0"/>
      <w:divBdr>
        <w:top w:val="none" w:sz="0" w:space="0" w:color="auto"/>
        <w:left w:val="none" w:sz="0" w:space="0" w:color="auto"/>
        <w:bottom w:val="none" w:sz="0" w:space="0" w:color="auto"/>
        <w:right w:val="none" w:sz="0" w:space="0" w:color="auto"/>
      </w:divBdr>
      <w:divsChild>
        <w:div w:id="13849862">
          <w:marLeft w:val="821"/>
          <w:marRight w:val="0"/>
          <w:marTop w:val="0"/>
          <w:marBottom w:val="60"/>
          <w:divBdr>
            <w:top w:val="none" w:sz="0" w:space="0" w:color="auto"/>
            <w:left w:val="none" w:sz="0" w:space="0" w:color="auto"/>
            <w:bottom w:val="none" w:sz="0" w:space="0" w:color="auto"/>
            <w:right w:val="none" w:sz="0" w:space="0" w:color="auto"/>
          </w:divBdr>
        </w:div>
        <w:div w:id="303706145">
          <w:marLeft w:val="216"/>
          <w:marRight w:val="0"/>
          <w:marTop w:val="240"/>
          <w:marBottom w:val="60"/>
          <w:divBdr>
            <w:top w:val="none" w:sz="0" w:space="0" w:color="auto"/>
            <w:left w:val="none" w:sz="0" w:space="0" w:color="auto"/>
            <w:bottom w:val="none" w:sz="0" w:space="0" w:color="auto"/>
            <w:right w:val="none" w:sz="0" w:space="0" w:color="auto"/>
          </w:divBdr>
        </w:div>
        <w:div w:id="313528043">
          <w:marLeft w:val="562"/>
          <w:marRight w:val="0"/>
          <w:marTop w:val="0"/>
          <w:marBottom w:val="60"/>
          <w:divBdr>
            <w:top w:val="none" w:sz="0" w:space="0" w:color="auto"/>
            <w:left w:val="none" w:sz="0" w:space="0" w:color="auto"/>
            <w:bottom w:val="none" w:sz="0" w:space="0" w:color="auto"/>
            <w:right w:val="none" w:sz="0" w:space="0" w:color="auto"/>
          </w:divBdr>
        </w:div>
        <w:div w:id="315230311">
          <w:marLeft w:val="216"/>
          <w:marRight w:val="0"/>
          <w:marTop w:val="240"/>
          <w:marBottom w:val="60"/>
          <w:divBdr>
            <w:top w:val="none" w:sz="0" w:space="0" w:color="auto"/>
            <w:left w:val="none" w:sz="0" w:space="0" w:color="auto"/>
            <w:bottom w:val="none" w:sz="0" w:space="0" w:color="auto"/>
            <w:right w:val="none" w:sz="0" w:space="0" w:color="auto"/>
          </w:divBdr>
        </w:div>
        <w:div w:id="372730294">
          <w:marLeft w:val="1339"/>
          <w:marRight w:val="0"/>
          <w:marTop w:val="0"/>
          <w:marBottom w:val="60"/>
          <w:divBdr>
            <w:top w:val="none" w:sz="0" w:space="0" w:color="auto"/>
            <w:left w:val="none" w:sz="0" w:space="0" w:color="auto"/>
            <w:bottom w:val="none" w:sz="0" w:space="0" w:color="auto"/>
            <w:right w:val="none" w:sz="0" w:space="0" w:color="auto"/>
          </w:divBdr>
        </w:div>
        <w:div w:id="632641447">
          <w:marLeft w:val="1080"/>
          <w:marRight w:val="0"/>
          <w:marTop w:val="0"/>
          <w:marBottom w:val="60"/>
          <w:divBdr>
            <w:top w:val="none" w:sz="0" w:space="0" w:color="auto"/>
            <w:left w:val="none" w:sz="0" w:space="0" w:color="auto"/>
            <w:bottom w:val="none" w:sz="0" w:space="0" w:color="auto"/>
            <w:right w:val="none" w:sz="0" w:space="0" w:color="auto"/>
          </w:divBdr>
        </w:div>
        <w:div w:id="766269314">
          <w:marLeft w:val="1339"/>
          <w:marRight w:val="0"/>
          <w:marTop w:val="0"/>
          <w:marBottom w:val="60"/>
          <w:divBdr>
            <w:top w:val="none" w:sz="0" w:space="0" w:color="auto"/>
            <w:left w:val="none" w:sz="0" w:space="0" w:color="auto"/>
            <w:bottom w:val="none" w:sz="0" w:space="0" w:color="auto"/>
            <w:right w:val="none" w:sz="0" w:space="0" w:color="auto"/>
          </w:divBdr>
        </w:div>
        <w:div w:id="877661828">
          <w:marLeft w:val="216"/>
          <w:marRight w:val="0"/>
          <w:marTop w:val="240"/>
          <w:marBottom w:val="60"/>
          <w:divBdr>
            <w:top w:val="none" w:sz="0" w:space="0" w:color="auto"/>
            <w:left w:val="none" w:sz="0" w:space="0" w:color="auto"/>
            <w:bottom w:val="none" w:sz="0" w:space="0" w:color="auto"/>
            <w:right w:val="none" w:sz="0" w:space="0" w:color="auto"/>
          </w:divBdr>
        </w:div>
        <w:div w:id="1080374964">
          <w:marLeft w:val="821"/>
          <w:marRight w:val="0"/>
          <w:marTop w:val="0"/>
          <w:marBottom w:val="60"/>
          <w:divBdr>
            <w:top w:val="none" w:sz="0" w:space="0" w:color="auto"/>
            <w:left w:val="none" w:sz="0" w:space="0" w:color="auto"/>
            <w:bottom w:val="none" w:sz="0" w:space="0" w:color="auto"/>
            <w:right w:val="none" w:sz="0" w:space="0" w:color="auto"/>
          </w:divBdr>
        </w:div>
        <w:div w:id="1209730509">
          <w:marLeft w:val="216"/>
          <w:marRight w:val="0"/>
          <w:marTop w:val="240"/>
          <w:marBottom w:val="60"/>
          <w:divBdr>
            <w:top w:val="none" w:sz="0" w:space="0" w:color="auto"/>
            <w:left w:val="none" w:sz="0" w:space="0" w:color="auto"/>
            <w:bottom w:val="none" w:sz="0" w:space="0" w:color="auto"/>
            <w:right w:val="none" w:sz="0" w:space="0" w:color="auto"/>
          </w:divBdr>
        </w:div>
        <w:div w:id="1461416383">
          <w:marLeft w:val="821"/>
          <w:marRight w:val="0"/>
          <w:marTop w:val="0"/>
          <w:marBottom w:val="60"/>
          <w:divBdr>
            <w:top w:val="none" w:sz="0" w:space="0" w:color="auto"/>
            <w:left w:val="none" w:sz="0" w:space="0" w:color="auto"/>
            <w:bottom w:val="none" w:sz="0" w:space="0" w:color="auto"/>
            <w:right w:val="none" w:sz="0" w:space="0" w:color="auto"/>
          </w:divBdr>
        </w:div>
        <w:div w:id="1464038333">
          <w:marLeft w:val="821"/>
          <w:marRight w:val="0"/>
          <w:marTop w:val="0"/>
          <w:marBottom w:val="60"/>
          <w:divBdr>
            <w:top w:val="none" w:sz="0" w:space="0" w:color="auto"/>
            <w:left w:val="none" w:sz="0" w:space="0" w:color="auto"/>
            <w:bottom w:val="none" w:sz="0" w:space="0" w:color="auto"/>
            <w:right w:val="none" w:sz="0" w:space="0" w:color="auto"/>
          </w:divBdr>
        </w:div>
        <w:div w:id="1643080608">
          <w:marLeft w:val="1080"/>
          <w:marRight w:val="0"/>
          <w:marTop w:val="0"/>
          <w:marBottom w:val="60"/>
          <w:divBdr>
            <w:top w:val="none" w:sz="0" w:space="0" w:color="auto"/>
            <w:left w:val="none" w:sz="0" w:space="0" w:color="auto"/>
            <w:bottom w:val="none" w:sz="0" w:space="0" w:color="auto"/>
            <w:right w:val="none" w:sz="0" w:space="0" w:color="auto"/>
          </w:divBdr>
        </w:div>
        <w:div w:id="1804735568">
          <w:marLeft w:val="562"/>
          <w:marRight w:val="0"/>
          <w:marTop w:val="0"/>
          <w:marBottom w:val="60"/>
          <w:divBdr>
            <w:top w:val="none" w:sz="0" w:space="0" w:color="auto"/>
            <w:left w:val="none" w:sz="0" w:space="0" w:color="auto"/>
            <w:bottom w:val="none" w:sz="0" w:space="0" w:color="auto"/>
            <w:right w:val="none" w:sz="0" w:space="0" w:color="auto"/>
          </w:divBdr>
        </w:div>
        <w:div w:id="2136677211">
          <w:marLeft w:val="821"/>
          <w:marRight w:val="0"/>
          <w:marTop w:val="0"/>
          <w:marBottom w:val="60"/>
          <w:divBdr>
            <w:top w:val="none" w:sz="0" w:space="0" w:color="auto"/>
            <w:left w:val="none" w:sz="0" w:space="0" w:color="auto"/>
            <w:bottom w:val="none" w:sz="0" w:space="0" w:color="auto"/>
            <w:right w:val="none" w:sz="0" w:space="0" w:color="auto"/>
          </w:divBdr>
        </w:div>
      </w:divsChild>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841759">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19436544">
      <w:bodyDiv w:val="1"/>
      <w:marLeft w:val="0"/>
      <w:marRight w:val="0"/>
      <w:marTop w:val="0"/>
      <w:marBottom w:val="0"/>
      <w:divBdr>
        <w:top w:val="none" w:sz="0" w:space="0" w:color="auto"/>
        <w:left w:val="none" w:sz="0" w:space="0" w:color="auto"/>
        <w:bottom w:val="none" w:sz="0" w:space="0" w:color="auto"/>
        <w:right w:val="none" w:sz="0" w:space="0" w:color="auto"/>
      </w:divBdr>
      <w:divsChild>
        <w:div w:id="563495670">
          <w:marLeft w:val="0"/>
          <w:marRight w:val="0"/>
          <w:marTop w:val="0"/>
          <w:marBottom w:val="0"/>
          <w:divBdr>
            <w:top w:val="none" w:sz="0" w:space="0" w:color="auto"/>
            <w:left w:val="none" w:sz="0" w:space="0" w:color="auto"/>
            <w:bottom w:val="none" w:sz="0" w:space="0" w:color="auto"/>
            <w:right w:val="none" w:sz="0" w:space="0" w:color="auto"/>
          </w:divBdr>
          <w:divsChild>
            <w:div w:id="12076722">
              <w:marLeft w:val="0"/>
              <w:marRight w:val="0"/>
              <w:marTop w:val="0"/>
              <w:marBottom w:val="0"/>
              <w:divBdr>
                <w:top w:val="none" w:sz="0" w:space="0" w:color="auto"/>
                <w:left w:val="none" w:sz="0" w:space="0" w:color="auto"/>
                <w:bottom w:val="none" w:sz="0" w:space="0" w:color="auto"/>
                <w:right w:val="none" w:sz="0" w:space="0" w:color="auto"/>
              </w:divBdr>
              <w:divsChild>
                <w:div w:id="65736445">
                  <w:marLeft w:val="0"/>
                  <w:marRight w:val="0"/>
                  <w:marTop w:val="0"/>
                  <w:marBottom w:val="0"/>
                  <w:divBdr>
                    <w:top w:val="none" w:sz="0" w:space="0" w:color="auto"/>
                    <w:left w:val="none" w:sz="0" w:space="0" w:color="auto"/>
                    <w:bottom w:val="none" w:sz="0" w:space="0" w:color="auto"/>
                    <w:right w:val="none" w:sz="0" w:space="0" w:color="auto"/>
                  </w:divBdr>
                </w:div>
              </w:divsChild>
            </w:div>
            <w:div w:id="122895721">
              <w:marLeft w:val="0"/>
              <w:marRight w:val="0"/>
              <w:marTop w:val="0"/>
              <w:marBottom w:val="0"/>
              <w:divBdr>
                <w:top w:val="none" w:sz="0" w:space="0" w:color="auto"/>
                <w:left w:val="none" w:sz="0" w:space="0" w:color="auto"/>
                <w:bottom w:val="none" w:sz="0" w:space="0" w:color="auto"/>
                <w:right w:val="none" w:sz="0" w:space="0" w:color="auto"/>
              </w:divBdr>
            </w:div>
            <w:div w:id="127817673">
              <w:marLeft w:val="0"/>
              <w:marRight w:val="0"/>
              <w:marTop w:val="0"/>
              <w:marBottom w:val="0"/>
              <w:divBdr>
                <w:top w:val="none" w:sz="0" w:space="0" w:color="auto"/>
                <w:left w:val="none" w:sz="0" w:space="0" w:color="auto"/>
                <w:bottom w:val="none" w:sz="0" w:space="0" w:color="auto"/>
                <w:right w:val="none" w:sz="0" w:space="0" w:color="auto"/>
              </w:divBdr>
            </w:div>
            <w:div w:id="158346470">
              <w:marLeft w:val="0"/>
              <w:marRight w:val="0"/>
              <w:marTop w:val="0"/>
              <w:marBottom w:val="0"/>
              <w:divBdr>
                <w:top w:val="none" w:sz="0" w:space="0" w:color="auto"/>
                <w:left w:val="none" w:sz="0" w:space="0" w:color="auto"/>
                <w:bottom w:val="none" w:sz="0" w:space="0" w:color="auto"/>
                <w:right w:val="none" w:sz="0" w:space="0" w:color="auto"/>
              </w:divBdr>
              <w:divsChild>
                <w:div w:id="2144076450">
                  <w:marLeft w:val="0"/>
                  <w:marRight w:val="0"/>
                  <w:marTop w:val="0"/>
                  <w:marBottom w:val="0"/>
                  <w:divBdr>
                    <w:top w:val="none" w:sz="0" w:space="0" w:color="auto"/>
                    <w:left w:val="none" w:sz="0" w:space="0" w:color="auto"/>
                    <w:bottom w:val="none" w:sz="0" w:space="0" w:color="auto"/>
                    <w:right w:val="none" w:sz="0" w:space="0" w:color="auto"/>
                  </w:divBdr>
                </w:div>
              </w:divsChild>
            </w:div>
            <w:div w:id="572206875">
              <w:marLeft w:val="0"/>
              <w:marRight w:val="0"/>
              <w:marTop w:val="0"/>
              <w:marBottom w:val="0"/>
              <w:divBdr>
                <w:top w:val="none" w:sz="0" w:space="0" w:color="auto"/>
                <w:left w:val="none" w:sz="0" w:space="0" w:color="auto"/>
                <w:bottom w:val="none" w:sz="0" w:space="0" w:color="auto"/>
                <w:right w:val="none" w:sz="0" w:space="0" w:color="auto"/>
              </w:divBdr>
              <w:divsChild>
                <w:div w:id="1096681410">
                  <w:marLeft w:val="0"/>
                  <w:marRight w:val="0"/>
                  <w:marTop w:val="0"/>
                  <w:marBottom w:val="0"/>
                  <w:divBdr>
                    <w:top w:val="none" w:sz="0" w:space="0" w:color="auto"/>
                    <w:left w:val="none" w:sz="0" w:space="0" w:color="auto"/>
                    <w:bottom w:val="none" w:sz="0" w:space="0" w:color="auto"/>
                    <w:right w:val="none" w:sz="0" w:space="0" w:color="auto"/>
                  </w:divBdr>
                </w:div>
              </w:divsChild>
            </w:div>
            <w:div w:id="1207911019">
              <w:marLeft w:val="0"/>
              <w:marRight w:val="0"/>
              <w:marTop w:val="0"/>
              <w:marBottom w:val="0"/>
              <w:divBdr>
                <w:top w:val="none" w:sz="0" w:space="0" w:color="auto"/>
                <w:left w:val="none" w:sz="0" w:space="0" w:color="auto"/>
                <w:bottom w:val="none" w:sz="0" w:space="0" w:color="auto"/>
                <w:right w:val="none" w:sz="0" w:space="0" w:color="auto"/>
              </w:divBdr>
              <w:divsChild>
                <w:div w:id="971054614">
                  <w:marLeft w:val="0"/>
                  <w:marRight w:val="0"/>
                  <w:marTop w:val="0"/>
                  <w:marBottom w:val="0"/>
                  <w:divBdr>
                    <w:top w:val="none" w:sz="0" w:space="0" w:color="auto"/>
                    <w:left w:val="none" w:sz="0" w:space="0" w:color="auto"/>
                    <w:bottom w:val="none" w:sz="0" w:space="0" w:color="auto"/>
                    <w:right w:val="none" w:sz="0" w:space="0" w:color="auto"/>
                  </w:divBdr>
                </w:div>
              </w:divsChild>
            </w:div>
            <w:div w:id="1316564356">
              <w:marLeft w:val="0"/>
              <w:marRight w:val="0"/>
              <w:marTop w:val="0"/>
              <w:marBottom w:val="0"/>
              <w:divBdr>
                <w:top w:val="none" w:sz="0" w:space="0" w:color="auto"/>
                <w:left w:val="none" w:sz="0" w:space="0" w:color="auto"/>
                <w:bottom w:val="none" w:sz="0" w:space="0" w:color="auto"/>
                <w:right w:val="none" w:sz="0" w:space="0" w:color="auto"/>
              </w:divBdr>
            </w:div>
            <w:div w:id="1380130029">
              <w:marLeft w:val="0"/>
              <w:marRight w:val="0"/>
              <w:marTop w:val="0"/>
              <w:marBottom w:val="0"/>
              <w:divBdr>
                <w:top w:val="none" w:sz="0" w:space="0" w:color="auto"/>
                <w:left w:val="none" w:sz="0" w:space="0" w:color="auto"/>
                <w:bottom w:val="none" w:sz="0" w:space="0" w:color="auto"/>
                <w:right w:val="none" w:sz="0" w:space="0" w:color="auto"/>
              </w:divBdr>
              <w:divsChild>
                <w:div w:id="5993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47A737-D81B-4F69-A2C1-9E14A3628198}">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A1F11787-D664-4D04-A9E1-023317F2F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87222262-800c-4210-a84f-7fe7706f96c8"/>
    <ds:schemaRef ds:uri="http://purl.org/dc/terms/"/>
    <ds:schemaRef ds:uri="http://schemas.openxmlformats.org/package/2006/metadata/core-properties"/>
    <ds:schemaRef ds:uri="http://schemas.microsoft.com/office/2006/documentManagement/types"/>
    <ds:schemaRef ds:uri="107a106f-d21b-4e4b-8948-945a8ea9a00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18</Pages>
  <Words>7239</Words>
  <Characters>43282</Characters>
  <Application>Microsoft Office Word</Application>
  <DocSecurity>0</DocSecurity>
  <Lines>360</Lines>
  <Paragraphs>100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50421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Peter Gaal</cp:lastModifiedBy>
  <cp:revision>62</cp:revision>
  <cp:lastPrinted>2020-02-14T19:36:00Z</cp:lastPrinted>
  <dcterms:created xsi:type="dcterms:W3CDTF">2022-08-05T22:02:00Z</dcterms:created>
  <dcterms:modified xsi:type="dcterms:W3CDTF">2022-08-12T23:41:00Z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